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9504" w:line="276" w:lineRule="auto"/>
        <w:ind w:left="-748.8" w:right="5841.6" w:firstLine="0"/>
        <w:jc w:val="left"/>
        <w:rPr>
          <w:rFonts w:ascii="Arial" w:cs="Arial" w:eastAsia="Arial" w:hAnsi="Arial"/>
          <w:b w:val="1"/>
          <w:i w:val="0"/>
          <w:smallCaps w:val="0"/>
          <w:strike w:val="0"/>
          <w:color w:val="ffffff"/>
          <w:sz w:val="36"/>
          <w:szCs w:val="36"/>
          <w:u w:val="none"/>
          <w:shd w:fill="auto" w:val="clear"/>
          <w:vertAlign w:val="baseline"/>
        </w:rPr>
      </w:pPr>
      <w:r w:rsidDel="00000000" w:rsidR="00000000" w:rsidRPr="00000000">
        <w:rPr>
          <w:rFonts w:ascii="Arial" w:cs="Arial" w:eastAsia="Arial" w:hAnsi="Arial"/>
          <w:b w:val="1"/>
          <w:i w:val="0"/>
          <w:smallCaps w:val="0"/>
          <w:strike w:val="0"/>
          <w:color w:val="ffffff"/>
          <w:sz w:val="36"/>
          <w:szCs w:val="36"/>
          <w:u w:val="none"/>
          <w:shd w:fill="auto" w:val="clear"/>
          <w:vertAlign w:val="baseline"/>
          <w:rtl w:val="0"/>
        </w:rPr>
        <w:t xml:space="preserve">SPOTLIGHT ON GOAL 1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1483.1999999999998" w:line="276" w:lineRule="auto"/>
        <w:ind w:left="-748.8" w:right="2952.0000000000005" w:firstLine="0"/>
        <w:jc w:val="left"/>
        <w:rPr>
          <w:rFonts w:ascii="Arial" w:cs="Arial" w:eastAsia="Arial" w:hAnsi="Arial"/>
          <w:b w:val="1"/>
          <w:i w:val="0"/>
          <w:smallCaps w:val="0"/>
          <w:strike w:val="0"/>
          <w:color w:val="3c3c3b"/>
          <w:sz w:val="50"/>
          <w:szCs w:val="50"/>
          <w:u w:val="none"/>
          <w:shd w:fill="auto" w:val="clear"/>
          <w:vertAlign w:val="baseline"/>
        </w:rPr>
      </w:pPr>
      <w:r w:rsidDel="00000000" w:rsidR="00000000" w:rsidRPr="00000000">
        <w:rPr>
          <w:rFonts w:ascii="Arial" w:cs="Arial" w:eastAsia="Arial" w:hAnsi="Arial"/>
          <w:b w:val="1"/>
          <w:i w:val="0"/>
          <w:smallCaps w:val="0"/>
          <w:strike w:val="0"/>
          <w:color w:val="3c3c3b"/>
          <w:sz w:val="50"/>
          <w:szCs w:val="50"/>
          <w:u w:val="none"/>
          <w:shd w:fill="auto" w:val="clear"/>
          <w:vertAlign w:val="baseline"/>
          <w:rtl w:val="0"/>
        </w:rPr>
        <w:t xml:space="preserve">GENDER DIFFERENCES IN POVERTY AND HOUSEHOLD COMPOSITION THROUGH THE LIFE CYCLE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8472" w:line="276" w:lineRule="auto"/>
        <w:ind w:left="-364.80000000000007" w:right="-278.3999999999992" w:firstLine="0"/>
        <w:jc w:val="left"/>
        <w:rPr>
          <w:rFonts w:ascii="Arial" w:cs="Arial" w:eastAsia="Arial" w:hAnsi="Arial"/>
          <w:b w:val="0"/>
          <w:i w:val="0"/>
          <w:smallCaps w:val="0"/>
          <w:strike w:val="0"/>
          <w:color w:val="3c3c3b"/>
          <w:sz w:val="20"/>
          <w:szCs w:val="20"/>
          <w:u w:val="none"/>
          <w:shd w:fill="auto" w:val="clear"/>
          <w:vertAlign w:val="baseline"/>
        </w:rPr>
      </w:pPr>
      <w:r w:rsidDel="00000000" w:rsidR="00000000" w:rsidRPr="00000000">
        <w:rPr>
          <w:rFonts w:ascii="Arial" w:cs="Arial" w:eastAsia="Arial" w:hAnsi="Arial"/>
          <w:b w:val="0"/>
          <w:i w:val="0"/>
          <w:smallCaps w:val="0"/>
          <w:strike w:val="0"/>
          <w:color w:val="3c3c3b"/>
          <w:sz w:val="20"/>
          <w:szCs w:val="20"/>
          <w:u w:val="none"/>
          <w:shd w:fill="auto" w:val="clear"/>
          <w:vertAlign w:val="baseline"/>
          <w:rtl w:val="0"/>
        </w:rPr>
        <w:t xml:space="preserve">This short paper, produced by UN Women and the World Bank, draws on work commissioned by UN Women to inform its flagship reports </w:t>
      </w:r>
      <w:r w:rsidDel="00000000" w:rsidR="00000000" w:rsidRPr="00000000">
        <w:rPr>
          <w:rFonts w:ascii="Arial" w:cs="Arial" w:eastAsia="Arial" w:hAnsi="Arial"/>
          <w:b w:val="0"/>
          <w:i w:val="1"/>
          <w:smallCaps w:val="0"/>
          <w:strike w:val="0"/>
          <w:color w:val="3c3c3b"/>
          <w:sz w:val="20"/>
          <w:szCs w:val="20"/>
          <w:u w:val="none"/>
          <w:shd w:fill="auto" w:val="clear"/>
          <w:vertAlign w:val="baseline"/>
          <w:rtl w:val="0"/>
        </w:rPr>
        <w:t xml:space="preserve">Turning promises into action: Gender equality in the 2030 Agenda for Sustainable Development </w:t>
      </w:r>
      <w:r w:rsidDel="00000000" w:rsidR="00000000" w:rsidRPr="00000000">
        <w:rPr>
          <w:rFonts w:ascii="Arial" w:cs="Arial" w:eastAsia="Arial" w:hAnsi="Arial"/>
          <w:b w:val="0"/>
          <w:i w:val="0"/>
          <w:smallCaps w:val="0"/>
          <w:strike w:val="0"/>
          <w:color w:val="3c3c3b"/>
          <w:sz w:val="20"/>
          <w:szCs w:val="20"/>
          <w:u w:val="none"/>
          <w:shd w:fill="auto" w:val="clear"/>
          <w:vertAlign w:val="baseline"/>
          <w:rtl w:val="0"/>
        </w:rPr>
        <w:t xml:space="preserve">and the upcoming edition of </w:t>
      </w:r>
      <w:r w:rsidDel="00000000" w:rsidR="00000000" w:rsidRPr="00000000">
        <w:rPr>
          <w:rFonts w:ascii="Arial" w:cs="Arial" w:eastAsia="Arial" w:hAnsi="Arial"/>
          <w:b w:val="0"/>
          <w:i w:val="1"/>
          <w:smallCaps w:val="0"/>
          <w:strike w:val="0"/>
          <w:color w:val="3c3c3b"/>
          <w:sz w:val="20"/>
          <w:szCs w:val="20"/>
          <w:u w:val="none"/>
          <w:shd w:fill="auto" w:val="clear"/>
          <w:vertAlign w:val="baseline"/>
          <w:rtl w:val="0"/>
        </w:rPr>
        <w:t xml:space="preserve">Progress of the World’s Women</w:t>
      </w:r>
      <w:r w:rsidDel="00000000" w:rsidR="00000000" w:rsidRPr="00000000">
        <w:rPr>
          <w:rFonts w:ascii="Arial" w:cs="Arial" w:eastAsia="Arial" w:hAnsi="Arial"/>
          <w:b w:val="0"/>
          <w:i w:val="0"/>
          <w:smallCaps w:val="0"/>
          <w:strike w:val="0"/>
          <w:color w:val="3c3c3b"/>
          <w:sz w:val="20"/>
          <w:szCs w:val="20"/>
          <w:u w:val="none"/>
          <w:shd w:fill="auto" w:val="clear"/>
          <w:vertAlign w:val="baseline"/>
          <w:rtl w:val="0"/>
        </w:rPr>
        <w:t xml:space="preserve">. The full study, which was conducted by the World Bank, has been published as: Munoz Boudet, Ana Maria; Buitrago, Paola; Leroy De La Briere, Benedicte; Newhouse, David Locke; Rubiano Matulevich, Eliana Carolina; Scott, Kinnon; Suarez Becerra, Pablo. 2018. </w:t>
      </w:r>
      <w:r w:rsidDel="00000000" w:rsidR="00000000" w:rsidRPr="00000000">
        <w:rPr>
          <w:rFonts w:ascii="Arial" w:cs="Arial" w:eastAsia="Arial" w:hAnsi="Arial"/>
          <w:b w:val="0"/>
          <w:i w:val="1"/>
          <w:smallCaps w:val="0"/>
          <w:strike w:val="0"/>
          <w:color w:val="3c3c3b"/>
          <w:sz w:val="20"/>
          <w:szCs w:val="20"/>
          <w:u w:val="none"/>
          <w:shd w:fill="auto" w:val="clear"/>
          <w:vertAlign w:val="baseline"/>
          <w:rtl w:val="0"/>
        </w:rPr>
        <w:t xml:space="preserve">Gender differences in poverty and household composition through the life-cycle: a global perspective (English)</w:t>
      </w:r>
      <w:r w:rsidDel="00000000" w:rsidR="00000000" w:rsidRPr="00000000">
        <w:rPr>
          <w:rFonts w:ascii="Arial" w:cs="Arial" w:eastAsia="Arial" w:hAnsi="Arial"/>
          <w:b w:val="0"/>
          <w:i w:val="0"/>
          <w:smallCaps w:val="0"/>
          <w:strike w:val="0"/>
          <w:color w:val="3c3c3b"/>
          <w:sz w:val="20"/>
          <w:szCs w:val="20"/>
          <w:u w:val="none"/>
          <w:shd w:fill="auto" w:val="clear"/>
          <w:vertAlign w:val="baseline"/>
          <w:rtl w:val="0"/>
        </w:rPr>
        <w:t xml:space="preserve">. Policy Research working paper; no. WPS 8360. Washington, D.C. : World Bank Group.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312" w:line="276" w:lineRule="auto"/>
        <w:ind w:left="-364.80000000000007" w:right="2870.3999999999996" w:firstLine="0"/>
        <w:jc w:val="left"/>
        <w:rPr>
          <w:rFonts w:ascii="Arial" w:cs="Arial" w:eastAsia="Arial" w:hAnsi="Arial"/>
          <w:b w:val="0"/>
          <w:i w:val="0"/>
          <w:smallCaps w:val="0"/>
          <w:strike w:val="0"/>
          <w:color w:val="3c3c3b"/>
          <w:sz w:val="20"/>
          <w:szCs w:val="20"/>
          <w:u w:val="none"/>
          <w:shd w:fill="auto" w:val="clear"/>
          <w:vertAlign w:val="baseline"/>
        </w:rPr>
      </w:pPr>
      <w:r w:rsidDel="00000000" w:rsidR="00000000" w:rsidRPr="00000000">
        <w:rPr>
          <w:rFonts w:ascii="Arial" w:cs="Arial" w:eastAsia="Arial" w:hAnsi="Arial"/>
          <w:b w:val="0"/>
          <w:i w:val="0"/>
          <w:smallCaps w:val="0"/>
          <w:strike w:val="0"/>
          <w:color w:val="3c3c3b"/>
          <w:sz w:val="20"/>
          <w:szCs w:val="20"/>
          <w:u w:val="none"/>
          <w:shd w:fill="auto" w:val="clear"/>
          <w:vertAlign w:val="baseline"/>
          <w:rtl w:val="0"/>
        </w:rPr>
        <w:t xml:space="preserve">View the paper at: http://www.unwomen.org/en/digital-library/sdg-report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316.8" w:line="276" w:lineRule="auto"/>
        <w:ind w:left="-364.80000000000007" w:right="-196.80000000000064" w:firstLine="0"/>
        <w:jc w:val="both"/>
        <w:rPr>
          <w:rFonts w:ascii="Arial" w:cs="Arial" w:eastAsia="Arial" w:hAnsi="Arial"/>
          <w:b w:val="0"/>
          <w:i w:val="0"/>
          <w:smallCaps w:val="0"/>
          <w:strike w:val="0"/>
          <w:color w:val="3c3c3b"/>
          <w:sz w:val="20"/>
          <w:szCs w:val="20"/>
          <w:u w:val="none"/>
          <w:shd w:fill="auto" w:val="clear"/>
          <w:vertAlign w:val="baseline"/>
        </w:rPr>
      </w:pPr>
      <w:r w:rsidDel="00000000" w:rsidR="00000000" w:rsidRPr="00000000">
        <w:rPr>
          <w:rFonts w:ascii="Arial" w:cs="Arial" w:eastAsia="Arial" w:hAnsi="Arial"/>
          <w:b w:val="0"/>
          <w:i w:val="0"/>
          <w:smallCaps w:val="0"/>
          <w:strike w:val="0"/>
          <w:color w:val="3c3c3b"/>
          <w:sz w:val="20"/>
          <w:szCs w:val="20"/>
          <w:u w:val="none"/>
          <w:shd w:fill="auto" w:val="clear"/>
          <w:vertAlign w:val="baseline"/>
          <w:rtl w:val="0"/>
        </w:rPr>
        <w:t xml:space="preserve">The views expressed in this publication are those of the authors and do not necessarily represent the views of UN Women, the United Nations or any of its affiliated organizations. For a list of any errors or omissions found subsequent to printing please visit our website.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312" w:line="276" w:lineRule="auto"/>
        <w:ind w:left="-364.80000000000007" w:right="7920" w:firstLine="0"/>
        <w:jc w:val="left"/>
        <w:rPr>
          <w:rFonts w:ascii="Arial" w:cs="Arial" w:eastAsia="Arial" w:hAnsi="Arial"/>
          <w:b w:val="0"/>
          <w:i w:val="0"/>
          <w:smallCaps w:val="0"/>
          <w:strike w:val="0"/>
          <w:color w:val="3c3c3b"/>
          <w:sz w:val="20"/>
          <w:szCs w:val="20"/>
          <w:u w:val="none"/>
          <w:shd w:fill="auto" w:val="clear"/>
          <w:vertAlign w:val="baseline"/>
        </w:rPr>
      </w:pPr>
      <w:r w:rsidDel="00000000" w:rsidR="00000000" w:rsidRPr="00000000">
        <w:rPr>
          <w:rFonts w:ascii="Arial" w:cs="Arial" w:eastAsia="Arial" w:hAnsi="Arial"/>
          <w:b w:val="0"/>
          <w:i w:val="0"/>
          <w:smallCaps w:val="0"/>
          <w:strike w:val="0"/>
          <w:color w:val="3c3c3b"/>
          <w:sz w:val="20"/>
          <w:szCs w:val="20"/>
          <w:u w:val="none"/>
          <w:shd w:fill="auto" w:val="clear"/>
          <w:vertAlign w:val="baseline"/>
          <w:rtl w:val="0"/>
        </w:rPr>
        <w:t xml:space="preserve">Editor: Tina Johnson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316.8" w:line="276" w:lineRule="auto"/>
        <w:ind w:left="-364.80000000000007" w:right="7516.800000000001" w:firstLine="0"/>
        <w:jc w:val="left"/>
        <w:rPr>
          <w:rFonts w:ascii="Arial" w:cs="Arial" w:eastAsia="Arial" w:hAnsi="Arial"/>
          <w:b w:val="0"/>
          <w:i w:val="0"/>
          <w:smallCaps w:val="0"/>
          <w:strike w:val="0"/>
          <w:color w:val="3c3c3b"/>
          <w:sz w:val="20"/>
          <w:szCs w:val="20"/>
          <w:u w:val="none"/>
          <w:shd w:fill="auto" w:val="clear"/>
          <w:vertAlign w:val="baseline"/>
        </w:rPr>
        <w:sectPr>
          <w:pgSz w:h="15840" w:w="12240"/>
          <w:pgMar w:bottom="1440" w:top="1440" w:left="1440" w:right="1440" w:header="0" w:footer="720"/>
          <w:pgNumType w:start="1"/>
        </w:sectPr>
      </w:pPr>
      <w:r w:rsidDel="00000000" w:rsidR="00000000" w:rsidRPr="00000000">
        <w:rPr>
          <w:rFonts w:ascii="Arial" w:cs="Arial" w:eastAsia="Arial" w:hAnsi="Arial"/>
          <w:b w:val="0"/>
          <w:i w:val="0"/>
          <w:smallCaps w:val="0"/>
          <w:strike w:val="0"/>
          <w:color w:val="3c3c3b"/>
          <w:sz w:val="20"/>
          <w:szCs w:val="20"/>
          <w:u w:val="none"/>
          <w:shd w:fill="auto" w:val="clear"/>
          <w:vertAlign w:val="baseline"/>
          <w:rtl w:val="0"/>
        </w:rPr>
        <w:t xml:space="preserve">Design: Blossom - Milan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638.4000000000001" w:line="276" w:lineRule="auto"/>
        <w:ind w:left="-364.80000000000007" w:right="2422.4" w:firstLine="0"/>
        <w:jc w:val="left"/>
        <w:rPr>
          <w:rFonts w:ascii="Arial" w:cs="Arial" w:eastAsia="Arial" w:hAnsi="Arial"/>
          <w:b w:val="1"/>
          <w:i w:val="0"/>
          <w:smallCaps w:val="0"/>
          <w:strike w:val="0"/>
          <w:color w:val="1396d4"/>
          <w:sz w:val="30"/>
          <w:szCs w:val="30"/>
          <w:u w:val="none"/>
          <w:shd w:fill="auto" w:val="clear"/>
          <w:vertAlign w:val="baseline"/>
        </w:rPr>
      </w:pPr>
      <w:r w:rsidDel="00000000" w:rsidR="00000000" w:rsidRPr="00000000">
        <w:rPr>
          <w:rFonts w:ascii="Arial" w:cs="Arial" w:eastAsia="Arial" w:hAnsi="Arial"/>
          <w:b w:val="1"/>
          <w:i w:val="0"/>
          <w:smallCaps w:val="0"/>
          <w:strike w:val="0"/>
          <w:color w:val="1396d4"/>
          <w:sz w:val="30"/>
          <w:szCs w:val="30"/>
          <w:u w:val="none"/>
          <w:shd w:fill="auto" w:val="clear"/>
          <w:vertAlign w:val="baseline"/>
          <w:rtl w:val="0"/>
        </w:rPr>
        <w:t xml:space="preserve">INTRODUCTION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230.39999999999998" w:line="276" w:lineRule="auto"/>
        <w:ind w:left="-364.80000000000007" w:right="36.7999999999995" w:firstLine="0"/>
        <w:jc w:val="left"/>
        <w:rPr>
          <w:rFonts w:ascii="Arial" w:cs="Arial" w:eastAsia="Arial" w:hAnsi="Arial"/>
          <w:b w:val="0"/>
          <w:i w:val="0"/>
          <w:smallCaps w:val="0"/>
          <w:strike w:val="0"/>
          <w:color w:val="3c3c3b"/>
          <w:sz w:val="19.433333079020183"/>
          <w:szCs w:val="19.433333079020183"/>
          <w:u w:val="none"/>
          <w:shd w:fill="auto" w:val="clear"/>
          <w:vertAlign w:val="superscript"/>
        </w:rPr>
      </w:pPr>
      <w:r w:rsidDel="00000000" w:rsidR="00000000" w:rsidRPr="00000000">
        <w:rPr>
          <w:rFonts w:ascii="Arial" w:cs="Arial" w:eastAsia="Arial" w:hAnsi="Arial"/>
          <w:b w:val="0"/>
          <w:i w:val="0"/>
          <w:smallCaps w:val="0"/>
          <w:strike w:val="0"/>
          <w:color w:val="3c3c3b"/>
          <w:sz w:val="20"/>
          <w:szCs w:val="20"/>
          <w:u w:val="none"/>
          <w:shd w:fill="auto" w:val="clear"/>
          <w:vertAlign w:val="baseline"/>
          <w:rtl w:val="0"/>
        </w:rPr>
        <w:t xml:space="preserve">Measuring poverty accurately is a key element of development policy. The ability to identify the poorest in society enables governments and other actors to formulate interventions to reduce or alleviate poverty and to monitor and assess their effectiveness. At the global level, eradicating poverty in all its forms and dimensions, including extreme poverty, sits at the core of the Sustainable Development Goals (SDGs).</w:t>
      </w:r>
      <w:r w:rsidDel="00000000" w:rsidR="00000000" w:rsidRPr="00000000">
        <w:rPr>
          <w:rFonts w:ascii="Arial" w:cs="Arial" w:eastAsia="Arial" w:hAnsi="Arial"/>
          <w:b w:val="0"/>
          <w:i w:val="0"/>
          <w:smallCaps w:val="0"/>
          <w:strike w:val="0"/>
          <w:color w:val="3c3c3b"/>
          <w:sz w:val="19.433333079020183"/>
          <w:szCs w:val="19.433333079020183"/>
          <w:u w:val="none"/>
          <w:shd w:fill="auto" w:val="clear"/>
          <w:vertAlign w:val="superscript"/>
          <w:rtl w:val="0"/>
        </w:rPr>
        <w:t xml:space="preserve">1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364.80000000000007" w:right="-160" w:firstLine="0"/>
        <w:jc w:val="left"/>
        <w:rPr>
          <w:rFonts w:ascii="Arial" w:cs="Arial" w:eastAsia="Arial" w:hAnsi="Arial"/>
          <w:b w:val="0"/>
          <w:i w:val="0"/>
          <w:smallCaps w:val="0"/>
          <w:strike w:val="0"/>
          <w:color w:val="3c3c3b"/>
          <w:sz w:val="20"/>
          <w:szCs w:val="20"/>
          <w:u w:val="none"/>
          <w:shd w:fill="auto" w:val="clear"/>
          <w:vertAlign w:val="baseline"/>
        </w:rPr>
      </w:pPr>
      <w:r w:rsidDel="00000000" w:rsidR="00000000" w:rsidRPr="00000000">
        <w:rPr>
          <w:rFonts w:ascii="Arial" w:cs="Arial" w:eastAsia="Arial" w:hAnsi="Arial"/>
          <w:b w:val="0"/>
          <w:i w:val="0"/>
          <w:smallCaps w:val="0"/>
          <w:strike w:val="0"/>
          <w:color w:val="3c3c3b"/>
          <w:sz w:val="20"/>
          <w:szCs w:val="20"/>
          <w:u w:val="none"/>
          <w:shd w:fill="auto" w:val="clear"/>
          <w:vertAlign w:val="baseline"/>
          <w:rtl w:val="0"/>
        </w:rPr>
        <w:t xml:space="preserve">Poverty has been conventionally measured using a monetary measure based on income or consumption and collected at the household level. Data are collected on the total consumption or total income of each household, not of each individual living in those households. Then, the household-level welfare estimate is attributed to all individuals living there.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288" w:line="276" w:lineRule="auto"/>
        <w:ind w:left="-364.80000000000007" w:right="-126.39999999999986" w:firstLine="0"/>
        <w:jc w:val="left"/>
        <w:rPr>
          <w:rFonts w:ascii="Arial" w:cs="Arial" w:eastAsia="Arial" w:hAnsi="Arial"/>
          <w:b w:val="0"/>
          <w:i w:val="0"/>
          <w:smallCaps w:val="0"/>
          <w:strike w:val="0"/>
          <w:color w:val="3c3c3b"/>
          <w:sz w:val="19.433333079020183"/>
          <w:szCs w:val="19.433333079020183"/>
          <w:u w:val="none"/>
          <w:shd w:fill="auto" w:val="clear"/>
          <w:vertAlign w:val="superscript"/>
        </w:rPr>
      </w:pPr>
      <w:r w:rsidDel="00000000" w:rsidR="00000000" w:rsidRPr="00000000">
        <w:rPr>
          <w:rFonts w:ascii="Arial" w:cs="Arial" w:eastAsia="Arial" w:hAnsi="Arial"/>
          <w:b w:val="0"/>
          <w:i w:val="0"/>
          <w:smallCaps w:val="0"/>
          <w:strike w:val="0"/>
          <w:color w:val="3c3c3b"/>
          <w:sz w:val="20"/>
          <w:szCs w:val="20"/>
          <w:u w:val="none"/>
          <w:shd w:fill="auto" w:val="clear"/>
          <w:vertAlign w:val="baseline"/>
          <w:rtl w:val="0"/>
        </w:rPr>
        <w:t xml:space="preserve">Unfortunately, observing poverty rates through household level measures alone may not reveal the extent to which women and men experience poverty differently on an individual level. This is reflected in the small difference we observe in aggregate extreme poverty rates for women and men that are derived from household surveys: 12.8 per cent of women and 12.3 per cent of men live in poor households.</w:t>
      </w:r>
      <w:r w:rsidDel="00000000" w:rsidR="00000000" w:rsidRPr="00000000">
        <w:rPr>
          <w:rFonts w:ascii="Arial" w:cs="Arial" w:eastAsia="Arial" w:hAnsi="Arial"/>
          <w:b w:val="0"/>
          <w:i w:val="0"/>
          <w:smallCaps w:val="0"/>
          <w:strike w:val="0"/>
          <w:color w:val="3c3c3b"/>
          <w:sz w:val="19.433333079020183"/>
          <w:szCs w:val="19.433333079020183"/>
          <w:u w:val="none"/>
          <w:shd w:fill="auto" w:val="clear"/>
          <w:vertAlign w:val="superscript"/>
          <w:rtl w:val="0"/>
        </w:rPr>
        <w:t xml:space="preserve">2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288" w:line="276" w:lineRule="auto"/>
        <w:ind w:left="-364.80000000000007" w:right="-198.40000000000032" w:firstLine="0"/>
        <w:jc w:val="left"/>
        <w:rPr>
          <w:rFonts w:ascii="Arial" w:cs="Arial" w:eastAsia="Arial" w:hAnsi="Arial"/>
          <w:b w:val="0"/>
          <w:i w:val="0"/>
          <w:smallCaps w:val="0"/>
          <w:strike w:val="0"/>
          <w:color w:val="3c3c3b"/>
          <w:sz w:val="20"/>
          <w:szCs w:val="20"/>
          <w:u w:val="none"/>
          <w:shd w:fill="auto" w:val="clear"/>
          <w:vertAlign w:val="baseline"/>
        </w:rPr>
      </w:pPr>
      <w:r w:rsidDel="00000000" w:rsidR="00000000" w:rsidRPr="00000000">
        <w:rPr>
          <w:rFonts w:ascii="Arial" w:cs="Arial" w:eastAsia="Arial" w:hAnsi="Arial"/>
          <w:b w:val="0"/>
          <w:i w:val="0"/>
          <w:smallCaps w:val="0"/>
          <w:strike w:val="0"/>
          <w:color w:val="3c3c3b"/>
          <w:sz w:val="20"/>
          <w:szCs w:val="20"/>
          <w:u w:val="none"/>
          <w:shd w:fill="auto" w:val="clear"/>
          <w:vertAlign w:val="baseline"/>
          <w:rtl w:val="0"/>
        </w:rPr>
        <w:t xml:space="preserve">The observed sex differences in poverty rates come from data where: (i) poverty is only measured at the household level and, by assumption, all household members are classified the same way—as either in or out of poverty; (ii) the ratio of females to males is roughly 50/50 in both poor and non- poor households; (iii) 50 per cent of the poor are children;</w:t>
      </w:r>
      <w:r w:rsidDel="00000000" w:rsidR="00000000" w:rsidRPr="00000000">
        <w:rPr>
          <w:rFonts w:ascii="Arial" w:cs="Arial" w:eastAsia="Arial" w:hAnsi="Arial"/>
          <w:b w:val="0"/>
          <w:i w:val="0"/>
          <w:smallCaps w:val="0"/>
          <w:strike w:val="0"/>
          <w:color w:val="3c3c3b"/>
          <w:sz w:val="19.433333079020183"/>
          <w:szCs w:val="19.433333079020183"/>
          <w:u w:val="none"/>
          <w:shd w:fill="auto" w:val="clear"/>
          <w:vertAlign w:val="superscript"/>
          <w:rtl w:val="0"/>
        </w:rPr>
        <w:t xml:space="preserve">3 </w:t>
      </w:r>
      <w:r w:rsidDel="00000000" w:rsidR="00000000" w:rsidRPr="00000000">
        <w:rPr>
          <w:rFonts w:ascii="Arial" w:cs="Arial" w:eastAsia="Arial" w:hAnsi="Arial"/>
          <w:b w:val="0"/>
          <w:i w:val="0"/>
          <w:smallCaps w:val="0"/>
          <w:strike w:val="0"/>
          <w:color w:val="3c3c3b"/>
          <w:sz w:val="20"/>
          <w:szCs w:val="20"/>
          <w:u w:val="none"/>
          <w:shd w:fill="auto" w:val="clear"/>
          <w:vertAlign w:val="baseline"/>
          <w:rtl w:val="0"/>
        </w:rPr>
        <w:t xml:space="preserve">and (iv) individual welfare levels are not measured, so intra-household disparities in access to income, consumption and other entitlements are not captured.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288" w:line="276" w:lineRule="auto"/>
        <w:ind w:left="-364.80000000000007" w:right="-44.80000000000018" w:firstLine="0"/>
        <w:jc w:val="left"/>
        <w:rPr>
          <w:rFonts w:ascii="Arial" w:cs="Arial" w:eastAsia="Arial" w:hAnsi="Arial"/>
          <w:b w:val="0"/>
          <w:i w:val="0"/>
          <w:smallCaps w:val="0"/>
          <w:strike w:val="0"/>
          <w:color w:val="3c3c3b"/>
          <w:sz w:val="20"/>
          <w:szCs w:val="20"/>
          <w:u w:val="none"/>
          <w:shd w:fill="auto" w:val="clear"/>
          <w:vertAlign w:val="baseline"/>
        </w:rPr>
      </w:pPr>
      <w:r w:rsidDel="00000000" w:rsidR="00000000" w:rsidRPr="00000000">
        <w:rPr>
          <w:rFonts w:ascii="Arial" w:cs="Arial" w:eastAsia="Arial" w:hAnsi="Arial"/>
          <w:b w:val="0"/>
          <w:i w:val="0"/>
          <w:smallCaps w:val="0"/>
          <w:strike w:val="0"/>
          <w:color w:val="3c3c3b"/>
          <w:sz w:val="20"/>
          <w:szCs w:val="20"/>
          <w:u w:val="none"/>
          <w:shd w:fill="auto" w:val="clear"/>
          <w:vertAlign w:val="baseline"/>
          <w:rtl w:val="0"/>
        </w:rPr>
        <w:t xml:space="preserve">Although there is variation across regions, the difference in overall extreme poverty rates as measured by the percentage of women and men living in extremely poor households is statistically significant only in South Asia, where 15.9 per cent of women are poor compared to 14.7 per cent of men.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03.2000000000005" w:right="-172.79999999999973" w:firstLine="0"/>
        <w:jc w:val="left"/>
        <w:rPr>
          <w:rFonts w:ascii="Arial" w:cs="Arial" w:eastAsia="Arial" w:hAnsi="Arial"/>
          <w:b w:val="0"/>
          <w:i w:val="0"/>
          <w:smallCaps w:val="0"/>
          <w:strike w:val="0"/>
          <w:color w:val="3c3c3b"/>
          <w:sz w:val="20"/>
          <w:szCs w:val="20"/>
          <w:u w:val="none"/>
          <w:shd w:fill="auto" w:val="clear"/>
          <w:vertAlign w:val="baseline"/>
        </w:rPr>
      </w:pPr>
      <w:r w:rsidDel="00000000" w:rsidR="00000000" w:rsidRPr="00000000">
        <w:rPr>
          <w:rFonts w:ascii="Arial" w:cs="Arial" w:eastAsia="Arial" w:hAnsi="Arial"/>
          <w:b w:val="0"/>
          <w:i w:val="0"/>
          <w:smallCaps w:val="0"/>
          <w:strike w:val="0"/>
          <w:color w:val="3c3c3b"/>
          <w:sz w:val="20"/>
          <w:szCs w:val="20"/>
          <w:u w:val="none"/>
          <w:shd w:fill="auto" w:val="clear"/>
          <w:vertAlign w:val="baseline"/>
          <w:rtl w:val="0"/>
        </w:rPr>
        <w:t xml:space="preserve">For the other regions, statistical differences appear only among some age groups.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203.2000000000005" w:right="-326.400000000001" w:firstLine="0"/>
        <w:jc w:val="left"/>
        <w:rPr>
          <w:rFonts w:ascii="Arial" w:cs="Arial" w:eastAsia="Arial" w:hAnsi="Arial"/>
          <w:b w:val="0"/>
          <w:i w:val="0"/>
          <w:smallCaps w:val="0"/>
          <w:strike w:val="0"/>
          <w:color w:val="3c3c3b"/>
          <w:sz w:val="19.433333079020183"/>
          <w:szCs w:val="19.433333079020183"/>
          <w:u w:val="none"/>
          <w:shd w:fill="auto" w:val="clear"/>
          <w:vertAlign w:val="superscript"/>
        </w:rPr>
      </w:pPr>
      <w:r w:rsidDel="00000000" w:rsidR="00000000" w:rsidRPr="00000000">
        <w:rPr>
          <w:rFonts w:ascii="Arial" w:cs="Arial" w:eastAsia="Arial" w:hAnsi="Arial"/>
          <w:b w:val="0"/>
          <w:i w:val="0"/>
          <w:smallCaps w:val="0"/>
          <w:strike w:val="0"/>
          <w:color w:val="3c3c3b"/>
          <w:sz w:val="20"/>
          <w:szCs w:val="20"/>
          <w:u w:val="none"/>
          <w:shd w:fill="auto" w:val="clear"/>
          <w:vertAlign w:val="baseline"/>
          <w:rtl w:val="0"/>
        </w:rPr>
        <w:t xml:space="preserve">Measuring poverty at the household level masks differences between members of the same household that have been established in both theoretical and empirical literature.</w:t>
      </w:r>
      <w:r w:rsidDel="00000000" w:rsidR="00000000" w:rsidRPr="00000000">
        <w:rPr>
          <w:rFonts w:ascii="Arial" w:cs="Arial" w:eastAsia="Arial" w:hAnsi="Arial"/>
          <w:b w:val="0"/>
          <w:i w:val="0"/>
          <w:smallCaps w:val="0"/>
          <w:strike w:val="0"/>
          <w:color w:val="3c3c3b"/>
          <w:sz w:val="19.433333079020183"/>
          <w:szCs w:val="19.433333079020183"/>
          <w:u w:val="none"/>
          <w:shd w:fill="auto" w:val="clear"/>
          <w:vertAlign w:val="superscript"/>
          <w:rtl w:val="0"/>
        </w:rPr>
        <w:t xml:space="preserve">4 </w:t>
      </w:r>
      <w:r w:rsidDel="00000000" w:rsidR="00000000" w:rsidRPr="00000000">
        <w:rPr>
          <w:rFonts w:ascii="Arial" w:cs="Arial" w:eastAsia="Arial" w:hAnsi="Arial"/>
          <w:b w:val="0"/>
          <w:i w:val="0"/>
          <w:smallCaps w:val="0"/>
          <w:strike w:val="0"/>
          <w:color w:val="3c3c3b"/>
          <w:sz w:val="20"/>
          <w:szCs w:val="20"/>
          <w:u w:val="none"/>
          <w:shd w:fill="auto" w:val="clear"/>
          <w:vertAlign w:val="baseline"/>
          <w:rtl w:val="0"/>
        </w:rPr>
        <w:t xml:space="preserve">Moreover, household-level analysis results in an inadequate understanding of how poverty impacts women and men differently, the reasons why they are poor and their capacity to cope with and escape from poverty.</w:t>
      </w:r>
      <w:r w:rsidDel="00000000" w:rsidR="00000000" w:rsidRPr="00000000">
        <w:rPr>
          <w:rFonts w:ascii="Arial" w:cs="Arial" w:eastAsia="Arial" w:hAnsi="Arial"/>
          <w:b w:val="0"/>
          <w:i w:val="0"/>
          <w:smallCaps w:val="0"/>
          <w:strike w:val="0"/>
          <w:color w:val="3c3c3b"/>
          <w:sz w:val="19.433333079020183"/>
          <w:szCs w:val="19.433333079020183"/>
          <w:u w:val="none"/>
          <w:shd w:fill="auto" w:val="clear"/>
          <w:vertAlign w:val="superscript"/>
          <w:rtl w:val="0"/>
        </w:rPr>
        <w:t xml:space="preserve">5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288" w:line="276" w:lineRule="auto"/>
        <w:ind w:left="-203.2000000000005" w:right="-364.8000000000002" w:firstLine="0"/>
        <w:jc w:val="left"/>
        <w:rPr>
          <w:rFonts w:ascii="Arial" w:cs="Arial" w:eastAsia="Arial" w:hAnsi="Arial"/>
          <w:b w:val="0"/>
          <w:i w:val="0"/>
          <w:smallCaps w:val="0"/>
          <w:strike w:val="0"/>
          <w:color w:val="3c3c3b"/>
          <w:sz w:val="20"/>
          <w:szCs w:val="20"/>
          <w:u w:val="none"/>
          <w:shd w:fill="auto" w:val="clear"/>
          <w:vertAlign w:val="baseline"/>
        </w:rPr>
      </w:pPr>
      <w:r w:rsidDel="00000000" w:rsidR="00000000" w:rsidRPr="00000000">
        <w:rPr>
          <w:rFonts w:ascii="Arial" w:cs="Arial" w:eastAsia="Arial" w:hAnsi="Arial"/>
          <w:b w:val="0"/>
          <w:i w:val="0"/>
          <w:smallCaps w:val="0"/>
          <w:strike w:val="0"/>
          <w:color w:val="3c3c3b"/>
          <w:sz w:val="20"/>
          <w:szCs w:val="20"/>
          <w:u w:val="none"/>
          <w:shd w:fill="auto" w:val="clear"/>
          <w:vertAlign w:val="baseline"/>
          <w:rtl w:val="0"/>
        </w:rPr>
        <w:t xml:space="preserve">Recent studies attempt to draw inferences about the way resources are divided within a household (intra- household resource allocation) by estimating the fraction of household expenditure that is consumed by each family member.</w:t>
      </w:r>
      <w:r w:rsidDel="00000000" w:rsidR="00000000" w:rsidRPr="00000000">
        <w:rPr>
          <w:rFonts w:ascii="Arial" w:cs="Arial" w:eastAsia="Arial" w:hAnsi="Arial"/>
          <w:b w:val="0"/>
          <w:i w:val="0"/>
          <w:smallCaps w:val="0"/>
          <w:strike w:val="0"/>
          <w:color w:val="3c3c3b"/>
          <w:sz w:val="19.433333079020183"/>
          <w:szCs w:val="19.433333079020183"/>
          <w:u w:val="none"/>
          <w:shd w:fill="auto" w:val="clear"/>
          <w:vertAlign w:val="superscript"/>
          <w:rtl w:val="0"/>
        </w:rPr>
        <w:t xml:space="preserve">6 </w:t>
      </w:r>
      <w:r w:rsidDel="00000000" w:rsidR="00000000" w:rsidRPr="00000000">
        <w:rPr>
          <w:rFonts w:ascii="Arial" w:cs="Arial" w:eastAsia="Arial" w:hAnsi="Arial"/>
          <w:b w:val="0"/>
          <w:i w:val="0"/>
          <w:smallCaps w:val="0"/>
          <w:strike w:val="0"/>
          <w:color w:val="3c3c3b"/>
          <w:sz w:val="20"/>
          <w:szCs w:val="20"/>
          <w:u w:val="none"/>
          <w:shd w:fill="auto" w:val="clear"/>
          <w:vertAlign w:val="baseline"/>
          <w:rtl w:val="0"/>
        </w:rPr>
        <w:t xml:space="preserve">For instance, using data from Malawi, Dunbar et al. (2013) observe how each family member’s expenditures on a single good vary with income and family size, and they estimate the fraction of total household spending that is consumed by each family member.</w:t>
      </w:r>
      <w:r w:rsidDel="00000000" w:rsidR="00000000" w:rsidRPr="00000000">
        <w:rPr>
          <w:rFonts w:ascii="Arial" w:cs="Arial" w:eastAsia="Arial" w:hAnsi="Arial"/>
          <w:b w:val="0"/>
          <w:i w:val="0"/>
          <w:smallCaps w:val="0"/>
          <w:strike w:val="0"/>
          <w:color w:val="3c3c3b"/>
          <w:sz w:val="19.433333079020183"/>
          <w:szCs w:val="19.433333079020183"/>
          <w:u w:val="none"/>
          <w:shd w:fill="auto" w:val="clear"/>
          <w:vertAlign w:val="superscript"/>
          <w:rtl w:val="0"/>
        </w:rPr>
        <w:t xml:space="preserve">7 </w:t>
      </w:r>
      <w:r w:rsidDel="00000000" w:rsidR="00000000" w:rsidRPr="00000000">
        <w:rPr>
          <w:rFonts w:ascii="Arial" w:cs="Arial" w:eastAsia="Arial" w:hAnsi="Arial"/>
          <w:b w:val="0"/>
          <w:i w:val="0"/>
          <w:smallCaps w:val="0"/>
          <w:strike w:val="0"/>
          <w:color w:val="3c3c3b"/>
          <w:sz w:val="20"/>
          <w:szCs w:val="20"/>
          <w:u w:val="none"/>
          <w:shd w:fill="auto" w:val="clear"/>
          <w:vertAlign w:val="baseline"/>
          <w:rtl w:val="0"/>
        </w:rPr>
        <w:t xml:space="preserve">Overall, the results show that standard poverty indices understate the incidence of poverty at the individual level.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288" w:line="276" w:lineRule="auto"/>
        <w:ind w:left="-203.2000000000005" w:right="-273.599999999999" w:firstLine="0"/>
        <w:jc w:val="left"/>
        <w:rPr>
          <w:rFonts w:ascii="Arial" w:cs="Arial" w:eastAsia="Arial" w:hAnsi="Arial"/>
          <w:b w:val="0"/>
          <w:i w:val="0"/>
          <w:smallCaps w:val="0"/>
          <w:strike w:val="0"/>
          <w:color w:val="3c3c3b"/>
          <w:sz w:val="19.433333079020183"/>
          <w:szCs w:val="19.433333079020183"/>
          <w:u w:val="none"/>
          <w:shd w:fill="auto" w:val="clear"/>
          <w:vertAlign w:val="superscript"/>
        </w:rPr>
      </w:pPr>
      <w:r w:rsidDel="00000000" w:rsidR="00000000" w:rsidRPr="00000000">
        <w:rPr>
          <w:rFonts w:ascii="Arial" w:cs="Arial" w:eastAsia="Arial" w:hAnsi="Arial"/>
          <w:b w:val="0"/>
          <w:i w:val="0"/>
          <w:smallCaps w:val="0"/>
          <w:strike w:val="0"/>
          <w:color w:val="3c3c3b"/>
          <w:sz w:val="20"/>
          <w:szCs w:val="20"/>
          <w:u w:val="none"/>
          <w:shd w:fill="auto" w:val="clear"/>
          <w:vertAlign w:val="baseline"/>
          <w:rtl w:val="0"/>
        </w:rPr>
        <w:t xml:space="preserve">While these findings are important, individual allocations of consumption within households are rarely observed and there is no standard process to establish equivalence scales or determine how to allocate some expenses among individuals within a household. In many cases, this means relying on strong assumptions to understand the distribution of resources within households.</w:t>
      </w:r>
      <w:r w:rsidDel="00000000" w:rsidR="00000000" w:rsidRPr="00000000">
        <w:rPr>
          <w:rFonts w:ascii="Arial" w:cs="Arial" w:eastAsia="Arial" w:hAnsi="Arial"/>
          <w:b w:val="0"/>
          <w:i w:val="0"/>
          <w:smallCaps w:val="0"/>
          <w:strike w:val="0"/>
          <w:color w:val="3c3c3b"/>
          <w:sz w:val="19.433333079020183"/>
          <w:szCs w:val="19.433333079020183"/>
          <w:u w:val="none"/>
          <w:shd w:fill="auto" w:val="clear"/>
          <w:vertAlign w:val="superscript"/>
          <w:rtl w:val="0"/>
        </w:rPr>
        <w:t xml:space="preserve">8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203.2000000000005" w:right="-360" w:firstLine="0"/>
        <w:jc w:val="left"/>
        <w:rPr>
          <w:rFonts w:ascii="Arial" w:cs="Arial" w:eastAsia="Arial" w:hAnsi="Arial"/>
          <w:b w:val="0"/>
          <w:i w:val="0"/>
          <w:smallCaps w:val="0"/>
          <w:strike w:val="0"/>
          <w:color w:val="3c3c3b"/>
          <w:sz w:val="20"/>
          <w:szCs w:val="20"/>
          <w:u w:val="none"/>
          <w:shd w:fill="auto" w:val="clear"/>
          <w:vertAlign w:val="baseline"/>
        </w:rPr>
      </w:pPr>
      <w:r w:rsidDel="00000000" w:rsidR="00000000" w:rsidRPr="00000000">
        <w:rPr>
          <w:rFonts w:ascii="Arial" w:cs="Arial" w:eastAsia="Arial" w:hAnsi="Arial"/>
          <w:b w:val="0"/>
          <w:i w:val="0"/>
          <w:smallCaps w:val="0"/>
          <w:strike w:val="0"/>
          <w:color w:val="3c3c3b"/>
          <w:sz w:val="20"/>
          <w:szCs w:val="20"/>
          <w:u w:val="none"/>
          <w:shd w:fill="auto" w:val="clear"/>
          <w:vertAlign w:val="baseline"/>
          <w:rtl w:val="0"/>
        </w:rPr>
        <w:t xml:space="preserve">Even though it is difficult to capture the distribution of resources to household members through nationally representative surveys, it is possible to use existing household-level data to get a better—though imperfect—understanding of the gender dimensions of poverty.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288" w:line="276" w:lineRule="auto"/>
        <w:ind w:left="-203.2000000000005" w:right="-225.59999999999945" w:firstLine="0"/>
        <w:jc w:val="left"/>
        <w:rPr>
          <w:rFonts w:ascii="Arial" w:cs="Arial" w:eastAsia="Arial" w:hAnsi="Arial"/>
          <w:b w:val="0"/>
          <w:i w:val="0"/>
          <w:smallCaps w:val="0"/>
          <w:strike w:val="0"/>
          <w:color w:val="3c3c3b"/>
          <w:sz w:val="20"/>
          <w:szCs w:val="20"/>
          <w:u w:val="none"/>
          <w:shd w:fill="auto" w:val="clear"/>
          <w:vertAlign w:val="baseline"/>
        </w:rPr>
      </w:pPr>
      <w:r w:rsidDel="00000000" w:rsidR="00000000" w:rsidRPr="00000000">
        <w:rPr>
          <w:rFonts w:ascii="Arial" w:cs="Arial" w:eastAsia="Arial" w:hAnsi="Arial"/>
          <w:b w:val="0"/>
          <w:i w:val="0"/>
          <w:smallCaps w:val="0"/>
          <w:strike w:val="0"/>
          <w:color w:val="3c3c3b"/>
          <w:sz w:val="20"/>
          <w:szCs w:val="20"/>
          <w:u w:val="none"/>
          <w:shd w:fill="auto" w:val="clear"/>
          <w:vertAlign w:val="baseline"/>
          <w:rtl w:val="0"/>
        </w:rPr>
        <w:t xml:space="preserve">The findings of the study “Gender Differences in Poverty and Household Composition through the Life Cycle: A Global Perspective”,</w:t>
      </w:r>
      <w:r w:rsidDel="00000000" w:rsidR="00000000" w:rsidRPr="00000000">
        <w:rPr>
          <w:rFonts w:ascii="Arial" w:cs="Arial" w:eastAsia="Arial" w:hAnsi="Arial"/>
          <w:b w:val="0"/>
          <w:i w:val="0"/>
          <w:smallCaps w:val="0"/>
          <w:strike w:val="0"/>
          <w:color w:val="3c3c3b"/>
          <w:sz w:val="19.433333079020183"/>
          <w:szCs w:val="19.433333079020183"/>
          <w:u w:val="none"/>
          <w:shd w:fill="auto" w:val="clear"/>
          <w:vertAlign w:val="superscript"/>
          <w:rtl w:val="0"/>
        </w:rPr>
        <w:t xml:space="preserve">9 </w:t>
      </w:r>
      <w:r w:rsidDel="00000000" w:rsidR="00000000" w:rsidRPr="00000000">
        <w:rPr>
          <w:rFonts w:ascii="Arial" w:cs="Arial" w:eastAsia="Arial" w:hAnsi="Arial"/>
          <w:b w:val="0"/>
          <w:i w:val="0"/>
          <w:smallCaps w:val="0"/>
          <w:strike w:val="0"/>
          <w:color w:val="3c3c3b"/>
          <w:sz w:val="20"/>
          <w:szCs w:val="20"/>
          <w:u w:val="none"/>
          <w:shd w:fill="auto" w:val="clear"/>
          <w:vertAlign w:val="baseline"/>
          <w:rtl w:val="0"/>
        </w:rPr>
        <w:t xml:space="preserve">summarized in this brief, show that a life-cycle approach can help to reveal meaningful differences in the way women, men, girls and boys experience poverty. A life-cycle approach examines the different stages individuals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748.8" w:line="276" w:lineRule="auto"/>
        <w:ind w:left="9667.2" w:right="-5449.6" w:firstLine="0"/>
        <w:jc w:val="left"/>
        <w:rPr>
          <w:rFonts w:ascii="Arial" w:cs="Arial" w:eastAsia="Arial" w:hAnsi="Arial"/>
          <w:b w:val="1"/>
          <w:i w:val="0"/>
          <w:smallCaps w:val="0"/>
          <w:strike w:val="0"/>
          <w:color w:val="3c3c3b"/>
          <w:sz w:val="15.999999046325684"/>
          <w:szCs w:val="15.999999046325684"/>
          <w:u w:val="none"/>
          <w:shd w:fill="auto" w:val="clear"/>
          <w:vertAlign w:val="baseline"/>
        </w:rPr>
        <w:sectPr>
          <w:type w:val="continuous"/>
          <w:pgSz w:h="15840" w:w="12240"/>
          <w:pgMar w:bottom="1440" w:top="1440" w:left="1440" w:right="1440" w:header="0" w:footer="720"/>
          <w:cols w:equalWidth="0" w:num="2">
            <w:col w:space="800" w:w="4280"/>
            <w:col w:space="0" w:w="4280"/>
          </w:cols>
        </w:sectPr>
      </w:pPr>
      <w:r w:rsidDel="00000000" w:rsidR="00000000" w:rsidRPr="00000000">
        <w:rPr>
          <w:rFonts w:ascii="Arial" w:cs="Arial" w:eastAsia="Arial" w:hAnsi="Arial"/>
          <w:b w:val="1"/>
          <w:i w:val="0"/>
          <w:smallCaps w:val="0"/>
          <w:strike w:val="0"/>
          <w:color w:val="3c3c3b"/>
          <w:sz w:val="15.999999046325684"/>
          <w:szCs w:val="15.999999046325684"/>
          <w:u w:val="none"/>
          <w:shd w:fill="auto" w:val="clear"/>
          <w:vertAlign w:val="baseline"/>
          <w:rtl w:val="0"/>
        </w:rPr>
        <w:t xml:space="preserve">1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c3c3b"/>
          <w:sz w:val="20"/>
          <w:szCs w:val="20"/>
          <w:u w:val="none"/>
          <w:shd w:fill="auto" w:val="clear"/>
          <w:vertAlign w:val="baseline"/>
        </w:rPr>
      </w:pPr>
      <w:r w:rsidDel="00000000" w:rsidR="00000000" w:rsidRPr="00000000">
        <w:rPr>
          <w:rFonts w:ascii="Arial" w:cs="Arial" w:eastAsia="Arial" w:hAnsi="Arial"/>
          <w:b w:val="1"/>
          <w:i w:val="0"/>
          <w:smallCaps w:val="0"/>
          <w:strike w:val="0"/>
          <w:color w:val="3c3c3b"/>
          <w:sz w:val="15.999999046325684"/>
          <w:szCs w:val="15.999999046325684"/>
          <w:u w:val="none"/>
          <w:shd w:fill="auto" w:val="clear"/>
          <w:vertAlign w:val="baseline"/>
          <w:rtl w:val="0"/>
        </w:rPr>
        <w:t xml:space="preserve">2</w:t>
      </w:r>
      <w:r w:rsidDel="00000000" w:rsidR="00000000" w:rsidRPr="00000000">
        <w:rPr>
          <w:rFonts w:ascii="Arial" w:cs="Arial" w:eastAsia="Arial" w:hAnsi="Arial"/>
          <w:b w:val="1"/>
          <w:i w:val="0"/>
          <w:smallCaps w:val="0"/>
          <w:strike w:val="0"/>
          <w:color w:val="3c3c3b"/>
          <w:sz w:val="26.666665077209473"/>
          <w:szCs w:val="26.666665077209473"/>
          <w:u w:val="none"/>
          <w:shd w:fill="auto" w:val="clear"/>
          <w:vertAlign w:val="superscript"/>
          <w:rtl w:val="0"/>
        </w:rPr>
        <w:t xml:space="preserve">SPOTLIGHT ON GOAL 1 </w:t>
      </w:r>
      <w:r w:rsidDel="00000000" w:rsidR="00000000" w:rsidRPr="00000000">
        <w:rPr>
          <w:rFonts w:ascii="Arial" w:cs="Arial" w:eastAsia="Arial" w:hAnsi="Arial"/>
          <w:b w:val="0"/>
          <w:i w:val="0"/>
          <w:smallCaps w:val="0"/>
          <w:strike w:val="0"/>
          <w:color w:val="3c3c3b"/>
          <w:sz w:val="20"/>
          <w:szCs w:val="20"/>
          <w:u w:val="none"/>
          <w:shd w:fill="auto" w:val="clear"/>
          <w:vertAlign w:val="baseline"/>
          <w:rtl w:val="0"/>
        </w:rPr>
        <w:t xml:space="preserve">go through as they transition to adulthood and form their own households. It tracks the changes that take place from childhood to childbearing years and beyond. This is the first study to look at these dimensions systematically at the global level.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1396d4"/>
          <w:sz w:val="30"/>
          <w:szCs w:val="30"/>
          <w:u w:val="none"/>
          <w:shd w:fill="auto" w:val="clear"/>
          <w:vertAlign w:val="baseline"/>
        </w:rPr>
      </w:pPr>
      <w:r w:rsidDel="00000000" w:rsidR="00000000" w:rsidRPr="00000000">
        <w:rPr>
          <w:rFonts w:ascii="Arial" w:cs="Arial" w:eastAsia="Arial" w:hAnsi="Arial"/>
          <w:b w:val="1"/>
          <w:i w:val="0"/>
          <w:smallCaps w:val="0"/>
          <w:strike w:val="0"/>
          <w:color w:val="1396d4"/>
          <w:sz w:val="30"/>
          <w:szCs w:val="30"/>
          <w:u w:val="none"/>
          <w:shd w:fill="auto" w:val="clear"/>
          <w:vertAlign w:val="baseline"/>
          <w:rtl w:val="0"/>
        </w:rPr>
        <w:t xml:space="preserve">Data sources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c3c3b"/>
          <w:sz w:val="20"/>
          <w:szCs w:val="20"/>
          <w:u w:val="none"/>
          <w:shd w:fill="auto" w:val="clear"/>
          <w:vertAlign w:val="baseline"/>
        </w:rPr>
      </w:pPr>
      <w:r w:rsidDel="00000000" w:rsidR="00000000" w:rsidRPr="00000000">
        <w:rPr>
          <w:rFonts w:ascii="Arial" w:cs="Arial" w:eastAsia="Arial" w:hAnsi="Arial"/>
          <w:b w:val="0"/>
          <w:i w:val="0"/>
          <w:smallCaps w:val="0"/>
          <w:strike w:val="0"/>
          <w:color w:val="3c3c3b"/>
          <w:sz w:val="20"/>
          <w:szCs w:val="20"/>
          <w:u w:val="none"/>
          <w:shd w:fill="auto" w:val="clear"/>
          <w:vertAlign w:val="baseline"/>
          <w:rtl w:val="0"/>
        </w:rPr>
        <w:t xml:space="preserve">This study uses household surveys collected between 2009 and 2013 taken from the Global Monitoring Database (GMD), a collection of globally harmonized household survey datasets developed by the World Bank’s Poverty and Equity Global Practice. The database covers 89 countries containing an estimated 84 per cent of the population in the developing world—about 5.2 billion individuals in 2013. The GMD sample has high regional coverage of developing countries in South Asia, East Asia and the Pacific, Europe and Central Asia and Latin America and the Caribbean (above 87 per cent); and partial coverage of sub-Saharan Africa (74 per cent). Because of low coverage in Middle East and North Africa (4.1 per cent), the analysis does not report that region separately in the results.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c3c3b"/>
          <w:sz w:val="19.433333079020183"/>
          <w:szCs w:val="19.433333079020183"/>
          <w:u w:val="none"/>
          <w:shd w:fill="auto" w:val="clear"/>
          <w:vertAlign w:val="superscript"/>
        </w:rPr>
      </w:pPr>
      <w:r w:rsidDel="00000000" w:rsidR="00000000" w:rsidRPr="00000000">
        <w:rPr>
          <w:rFonts w:ascii="Arial" w:cs="Arial" w:eastAsia="Arial" w:hAnsi="Arial"/>
          <w:b w:val="0"/>
          <w:i w:val="0"/>
          <w:smallCaps w:val="0"/>
          <w:strike w:val="0"/>
          <w:color w:val="3c3c3b"/>
          <w:sz w:val="20"/>
          <w:szCs w:val="20"/>
          <w:u w:val="none"/>
          <w:shd w:fill="auto" w:val="clear"/>
          <w:vertAlign w:val="baseline"/>
          <w:rtl w:val="0"/>
        </w:rPr>
        <w:t xml:space="preserve">The GMD includes both per capita income and consumption-based poverty measures, depending on the country. For all 89 countries included, poverty is defined based on whether per capita household income (or consumption)—converted to international dollars using 2011 purchasing power parity (PPP) conversion factors—falls below the poverty line. This study uses the international poverty line (IPL) of US$1.90 per day, which corresponds to the mean of the poverty lines found in the poorest 15 countries. The IPL is the measure used by the World Bank and the benchmark for the SDGs.</w:t>
      </w:r>
      <w:r w:rsidDel="00000000" w:rsidR="00000000" w:rsidRPr="00000000">
        <w:rPr>
          <w:rFonts w:ascii="Arial" w:cs="Arial" w:eastAsia="Arial" w:hAnsi="Arial"/>
          <w:b w:val="0"/>
          <w:i w:val="0"/>
          <w:smallCaps w:val="0"/>
          <w:strike w:val="0"/>
          <w:color w:val="3c3c3b"/>
          <w:sz w:val="19.433333079020183"/>
          <w:szCs w:val="19.433333079020183"/>
          <w:u w:val="none"/>
          <w:shd w:fill="auto" w:val="clear"/>
          <w:vertAlign w:val="superscript"/>
          <w:rtl w:val="0"/>
        </w:rPr>
        <w:t xml:space="preserve">10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c3c3b"/>
          <w:sz w:val="19.433333079020183"/>
          <w:szCs w:val="19.433333079020183"/>
          <w:u w:val="none"/>
          <w:shd w:fill="auto" w:val="clear"/>
          <w:vertAlign w:val="superscript"/>
        </w:rPr>
      </w:pPr>
      <w:r w:rsidDel="00000000" w:rsidR="00000000" w:rsidRPr="00000000">
        <w:rPr>
          <w:rFonts w:ascii="Arial" w:cs="Arial" w:eastAsia="Arial" w:hAnsi="Arial"/>
          <w:b w:val="0"/>
          <w:i w:val="0"/>
          <w:smallCaps w:val="0"/>
          <w:strike w:val="0"/>
          <w:color w:val="3c3c3b"/>
          <w:sz w:val="20"/>
          <w:szCs w:val="20"/>
          <w:u w:val="none"/>
          <w:shd w:fill="auto" w:val="clear"/>
          <w:vertAlign w:val="baseline"/>
          <w:rtl w:val="0"/>
        </w:rPr>
        <w:t xml:space="preserve">Using the IPL, all persons living in households with a per capita income of less than US$1.90 per day are considered to be poor and all other persons are considered non-poor. Therefore, female and male poverty rates are defined as the percentage of women and men who live in poor households. This assumes that all household members enjoy the same standard of living, which as discussed above is likely to understate the gender dimensions of poverty.</w:t>
      </w:r>
      <w:r w:rsidDel="00000000" w:rsidR="00000000" w:rsidRPr="00000000">
        <w:rPr>
          <w:rFonts w:ascii="Arial" w:cs="Arial" w:eastAsia="Arial" w:hAnsi="Arial"/>
          <w:b w:val="0"/>
          <w:i w:val="0"/>
          <w:smallCaps w:val="0"/>
          <w:strike w:val="0"/>
          <w:color w:val="3c3c3b"/>
          <w:sz w:val="19.433333079020183"/>
          <w:szCs w:val="19.433333079020183"/>
          <w:u w:val="none"/>
          <w:shd w:fill="auto" w:val="clear"/>
          <w:vertAlign w:val="superscript"/>
          <w:rtl w:val="0"/>
        </w:rPr>
        <w:t xml:space="preserve">11 </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1396d4"/>
          <w:sz w:val="30"/>
          <w:szCs w:val="30"/>
          <w:u w:val="none"/>
          <w:shd w:fill="auto" w:val="clear"/>
          <w:vertAlign w:val="baseline"/>
        </w:rPr>
      </w:pPr>
      <w:r w:rsidDel="00000000" w:rsidR="00000000" w:rsidRPr="00000000">
        <w:rPr>
          <w:rFonts w:ascii="Arial" w:cs="Arial" w:eastAsia="Arial" w:hAnsi="Arial"/>
          <w:b w:val="1"/>
          <w:i w:val="0"/>
          <w:smallCaps w:val="0"/>
          <w:strike w:val="0"/>
          <w:color w:val="1396d4"/>
          <w:sz w:val="30"/>
          <w:szCs w:val="30"/>
          <w:u w:val="none"/>
          <w:shd w:fill="auto" w:val="clear"/>
          <w:vertAlign w:val="baseline"/>
          <w:rtl w:val="0"/>
        </w:rPr>
        <w:t xml:space="preserve">GENDER DIFFERENCES IN INDIVIDUAL POVERTY RATES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c3c3b"/>
          <w:sz w:val="20"/>
          <w:szCs w:val="20"/>
          <w:u w:val="none"/>
          <w:shd w:fill="auto" w:val="clear"/>
          <w:vertAlign w:val="baseline"/>
        </w:rPr>
      </w:pPr>
      <w:r w:rsidDel="00000000" w:rsidR="00000000" w:rsidRPr="00000000">
        <w:rPr>
          <w:rFonts w:ascii="Arial" w:cs="Arial" w:eastAsia="Arial" w:hAnsi="Arial"/>
          <w:b w:val="0"/>
          <w:i w:val="0"/>
          <w:smallCaps w:val="0"/>
          <w:strike w:val="0"/>
          <w:color w:val="3c3c3b"/>
          <w:sz w:val="20"/>
          <w:szCs w:val="20"/>
          <w:u w:val="none"/>
          <w:shd w:fill="auto" w:val="clear"/>
          <w:vertAlign w:val="baseline"/>
          <w:rtl w:val="0"/>
        </w:rPr>
        <w:t xml:space="preserve">In total, the GMD sample covers 654.9 million individuals living in extreme poverty, or 12.5 per cent of the total population included in the GMD sample. Nearly 330 million of these poor people are female and 325 million are male. The percentage of women living in poor households (the female poverty rate) is higher than that of men (12.8 vs. 12.3 per cent). This means that, after taking into account the share of women and men in the total population, there are 104 women for every 100 men living in poor households.</w:t>
      </w:r>
      <w:r w:rsidDel="00000000" w:rsidR="00000000" w:rsidRPr="00000000">
        <w:rPr>
          <w:rFonts w:ascii="Arial" w:cs="Arial" w:eastAsia="Arial" w:hAnsi="Arial"/>
          <w:b w:val="0"/>
          <w:i w:val="0"/>
          <w:smallCaps w:val="0"/>
          <w:strike w:val="0"/>
          <w:color w:val="3c3c3b"/>
          <w:sz w:val="19.433333079020183"/>
          <w:szCs w:val="19.433333079020183"/>
          <w:u w:val="none"/>
          <w:shd w:fill="auto" w:val="clear"/>
          <w:vertAlign w:val="superscript"/>
          <w:rtl w:val="0"/>
        </w:rPr>
        <w:t xml:space="preserve">12 </w:t>
      </w:r>
      <w:r w:rsidDel="00000000" w:rsidR="00000000" w:rsidRPr="00000000">
        <w:rPr>
          <w:rFonts w:ascii="Arial" w:cs="Arial" w:eastAsia="Arial" w:hAnsi="Arial"/>
          <w:b w:val="0"/>
          <w:i w:val="0"/>
          <w:smallCaps w:val="0"/>
          <w:strike w:val="0"/>
          <w:color w:val="3c3c3b"/>
          <w:sz w:val="20"/>
          <w:szCs w:val="20"/>
          <w:u w:val="none"/>
          <w:shd w:fill="auto" w:val="clear"/>
          <w:vertAlign w:val="baseline"/>
          <w:rtl w:val="0"/>
        </w:rPr>
        <w:t xml:space="preserve">Women thus represent a larger share of the poor, particularly in urban areas, while most of the poor live in rural areas. </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c3c3b"/>
          <w:sz w:val="20"/>
          <w:szCs w:val="20"/>
          <w:u w:val="none"/>
          <w:shd w:fill="auto" w:val="clear"/>
          <w:vertAlign w:val="baseline"/>
        </w:rPr>
      </w:pPr>
      <w:r w:rsidDel="00000000" w:rsidR="00000000" w:rsidRPr="00000000">
        <w:rPr>
          <w:rFonts w:ascii="Arial" w:cs="Arial" w:eastAsia="Arial" w:hAnsi="Arial"/>
          <w:b w:val="0"/>
          <w:i w:val="0"/>
          <w:smallCaps w:val="0"/>
          <w:strike w:val="0"/>
          <w:color w:val="3c3c3b"/>
          <w:sz w:val="20"/>
          <w:szCs w:val="20"/>
          <w:u w:val="none"/>
          <w:shd w:fill="auto" w:val="clear"/>
          <w:vertAlign w:val="baseline"/>
          <w:rtl w:val="0"/>
        </w:rPr>
        <w:t xml:space="preserve">The poor tend to have low levels of formal education, but higher levels of formal educational attainment are not always associated with lower poverty rates. For women, the likelihood of being poor diminishes with formal education. Poor women represent 62.3 per cent of the poor population aged 15 and above with no formal education but only 40 per cent of those with secondary education. Men, on the other hand, represent a larger share of the poor at higher levels of formal education. </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c3c3b"/>
          <w:sz w:val="20"/>
          <w:szCs w:val="20"/>
          <w:u w:val="none"/>
          <w:shd w:fill="auto" w:val="clear"/>
          <w:vertAlign w:val="baseline"/>
        </w:rPr>
      </w:pPr>
      <w:r w:rsidDel="00000000" w:rsidR="00000000" w:rsidRPr="00000000">
        <w:rPr>
          <w:rFonts w:ascii="Arial" w:cs="Arial" w:eastAsia="Arial" w:hAnsi="Arial"/>
          <w:b w:val="0"/>
          <w:i w:val="0"/>
          <w:smallCaps w:val="0"/>
          <w:strike w:val="0"/>
          <w:color w:val="3c3c3b"/>
          <w:sz w:val="20"/>
          <w:szCs w:val="20"/>
          <w:u w:val="none"/>
          <w:shd w:fill="auto" w:val="clear"/>
          <w:vertAlign w:val="baseline"/>
          <w:rtl w:val="0"/>
        </w:rPr>
        <w:t xml:space="preserve">Most of the poor aged 18 years and above report being married, with small differences between women and men. However, women represent the largest share of the poor who report being divorced, separated or widowed. This is consistent with women being a larger share of the population in those groups. In contrast, most of the poor who report never being married are men. </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c3c3b"/>
          <w:sz w:val="20"/>
          <w:szCs w:val="20"/>
          <w:u w:val="none"/>
          <w:shd w:fill="auto" w:val="clear"/>
          <w:vertAlign w:val="baseline"/>
        </w:rPr>
        <w:sectPr>
          <w:type w:val="continuous"/>
          <w:pgSz w:h="15840" w:w="12240"/>
          <w:pgMar w:bottom="1440" w:top="1440" w:left="1440" w:right="1440" w:header="0" w:footer="720"/>
          <w:cols w:equalWidth="0" w:num="1">
            <w:col w:space="0" w:w="12240"/>
          </w:cols>
        </w:sectPr>
      </w:pPr>
      <w:r w:rsidDel="00000000" w:rsidR="00000000" w:rsidRPr="00000000">
        <w:rPr>
          <w:rFonts w:ascii="Arial" w:cs="Arial" w:eastAsia="Arial" w:hAnsi="Arial"/>
          <w:b w:val="0"/>
          <w:i w:val="0"/>
          <w:smallCaps w:val="0"/>
          <w:strike w:val="0"/>
          <w:color w:val="3c3c3b"/>
          <w:sz w:val="20"/>
          <w:szCs w:val="20"/>
          <w:u w:val="none"/>
          <w:shd w:fill="auto" w:val="clear"/>
          <w:vertAlign w:val="baseline"/>
          <w:rtl w:val="0"/>
        </w:rPr>
        <w:t xml:space="preserve">The vast majority of the poor population aged 25- 54 are self-employed or not in the labour force. Men represent a larger share of the poor among those who are self-employed, while women represent a larger share of the poor who are unpaid workers or not in the labour market (i.e., not currently employed, seeking a job or available for employment).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c3c3b"/>
          <w:sz w:val="20"/>
          <w:szCs w:val="20"/>
          <w:u w:val="none"/>
          <w:shd w:fill="auto" w:val="clear"/>
          <w:vertAlign w:val="baseline"/>
        </w:rPr>
      </w:pPr>
      <w:r w:rsidDel="00000000" w:rsidR="00000000" w:rsidRPr="00000000">
        <w:rPr>
          <w:rFonts w:ascii="Arial" w:cs="Arial" w:eastAsia="Arial" w:hAnsi="Arial"/>
          <w:b w:val="1"/>
          <w:i w:val="0"/>
          <w:smallCaps w:val="0"/>
          <w:strike w:val="0"/>
          <w:color w:val="1396d4"/>
          <w:sz w:val="30"/>
          <w:szCs w:val="30"/>
          <w:u w:val="none"/>
          <w:shd w:fill="auto" w:val="clear"/>
          <w:vertAlign w:val="baseline"/>
          <w:rtl w:val="0"/>
        </w:rPr>
        <w:t xml:space="preserve">GENDER </w:t>
      </w:r>
      <w:r w:rsidDel="00000000" w:rsidR="00000000" w:rsidRPr="00000000">
        <w:rPr>
          <w:rFonts w:ascii="Arial" w:cs="Arial" w:eastAsia="Arial" w:hAnsi="Arial"/>
          <w:b w:val="0"/>
          <w:i w:val="0"/>
          <w:smallCaps w:val="0"/>
          <w:strike w:val="0"/>
          <w:color w:val="3c3c3b"/>
          <w:sz w:val="20"/>
          <w:szCs w:val="20"/>
          <w:u w:val="none"/>
          <w:shd w:fill="auto" w:val="clear"/>
          <w:vertAlign w:val="baseline"/>
          <w:rtl w:val="0"/>
        </w:rPr>
        <w:t xml:space="preserve">A brief look at the regional level tells us that poor women are concentrated in sub-Saharan Africa (152 million women, or 46 per cent of the global number of women </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1396d4"/>
          <w:sz w:val="30"/>
          <w:szCs w:val="30"/>
          <w:u w:val="none"/>
          <w:shd w:fill="auto" w:val="clear"/>
          <w:vertAlign w:val="baseline"/>
        </w:rPr>
      </w:pPr>
      <w:r w:rsidDel="00000000" w:rsidR="00000000" w:rsidRPr="00000000">
        <w:rPr>
          <w:rFonts w:ascii="Arial" w:cs="Arial" w:eastAsia="Arial" w:hAnsi="Arial"/>
          <w:b w:val="1"/>
          <w:i w:val="0"/>
          <w:smallCaps w:val="0"/>
          <w:strike w:val="0"/>
          <w:color w:val="1396d4"/>
          <w:sz w:val="30"/>
          <w:szCs w:val="30"/>
          <w:u w:val="none"/>
          <w:shd w:fill="auto" w:val="clear"/>
          <w:vertAlign w:val="baseline"/>
          <w:rtl w:val="0"/>
        </w:rPr>
        <w:t xml:space="preserve">DIFFERENCES IN POVERTY THROUGH THE LIFE CYCLE </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c3c3b"/>
          <w:sz w:val="20"/>
          <w:szCs w:val="20"/>
          <w:u w:val="none"/>
          <w:shd w:fill="auto" w:val="clear"/>
          <w:vertAlign w:val="baseline"/>
        </w:rPr>
      </w:pPr>
      <w:r w:rsidDel="00000000" w:rsidR="00000000" w:rsidRPr="00000000">
        <w:rPr>
          <w:rFonts w:ascii="Arial" w:cs="Arial" w:eastAsia="Arial" w:hAnsi="Arial"/>
          <w:b w:val="0"/>
          <w:i w:val="0"/>
          <w:smallCaps w:val="0"/>
          <w:strike w:val="0"/>
          <w:color w:val="3c3c3b"/>
          <w:sz w:val="20"/>
          <w:szCs w:val="20"/>
          <w:u w:val="none"/>
          <w:shd w:fill="auto" w:val="clear"/>
          <w:vertAlign w:val="baseline"/>
          <w:rtl w:val="0"/>
        </w:rPr>
        <w:t xml:space="preserve">living in poor households) and South Asia (38.7 per cent), followed by East Asia and the Pacific (10 per cent), Latin </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c3c3b"/>
          <w:sz w:val="20"/>
          <w:szCs w:val="20"/>
          <w:u w:val="none"/>
          <w:shd w:fill="auto" w:val="clear"/>
          <w:vertAlign w:val="baseline"/>
        </w:rPr>
      </w:pPr>
      <w:r w:rsidDel="00000000" w:rsidR="00000000" w:rsidRPr="00000000">
        <w:rPr>
          <w:rFonts w:ascii="Arial" w:cs="Arial" w:eastAsia="Arial" w:hAnsi="Arial"/>
          <w:b w:val="0"/>
          <w:i w:val="0"/>
          <w:smallCaps w:val="0"/>
          <w:strike w:val="0"/>
          <w:color w:val="3c3c3b"/>
          <w:sz w:val="20"/>
          <w:szCs w:val="20"/>
          <w:u w:val="none"/>
          <w:shd w:fill="auto" w:val="clear"/>
          <w:vertAlign w:val="baseline"/>
          <w:rtl w:val="0"/>
        </w:rPr>
        <w:t xml:space="preserve">Introducing a general life-cycle approach to America and the Caribbean (4.6 per cent) and Europe </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c3c3b"/>
          <w:sz w:val="20"/>
          <w:szCs w:val="20"/>
          <w:u w:val="none"/>
          <w:shd w:fill="auto" w:val="clear"/>
          <w:vertAlign w:val="baseline"/>
        </w:rPr>
      </w:pPr>
      <w:r w:rsidDel="00000000" w:rsidR="00000000" w:rsidRPr="00000000">
        <w:rPr>
          <w:rFonts w:ascii="Arial" w:cs="Arial" w:eastAsia="Arial" w:hAnsi="Arial"/>
          <w:b w:val="0"/>
          <w:i w:val="0"/>
          <w:smallCaps w:val="0"/>
          <w:strike w:val="0"/>
          <w:color w:val="3c3c3b"/>
          <w:sz w:val="20"/>
          <w:szCs w:val="20"/>
          <w:u w:val="none"/>
          <w:shd w:fill="auto" w:val="clear"/>
          <w:vertAlign w:val="baseline"/>
          <w:rtl w:val="0"/>
        </w:rPr>
        <w:t xml:space="preserve">measuring poverty—looking at different age groups and Central Asia (0.5 per cent). Women represent </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c3c3b"/>
          <w:sz w:val="20"/>
          <w:szCs w:val="20"/>
          <w:u w:val="none"/>
          <w:shd w:fill="auto" w:val="clear"/>
          <w:vertAlign w:val="baseline"/>
        </w:rPr>
      </w:pPr>
      <w:r w:rsidDel="00000000" w:rsidR="00000000" w:rsidRPr="00000000">
        <w:rPr>
          <w:rFonts w:ascii="Arial" w:cs="Arial" w:eastAsia="Arial" w:hAnsi="Arial"/>
          <w:b w:val="0"/>
          <w:i w:val="0"/>
          <w:smallCaps w:val="0"/>
          <w:strike w:val="0"/>
          <w:color w:val="3c3c3b"/>
          <w:sz w:val="20"/>
          <w:szCs w:val="20"/>
          <w:u w:val="none"/>
          <w:shd w:fill="auto" w:val="clear"/>
          <w:vertAlign w:val="baseline"/>
          <w:rtl w:val="0"/>
        </w:rPr>
        <w:t xml:space="preserve">as they transition to adulthood, get married, have approximately half of the poor in all regions, ranging </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c3c3b"/>
          <w:sz w:val="20"/>
          <w:szCs w:val="20"/>
          <w:u w:val="none"/>
          <w:shd w:fill="auto" w:val="clear"/>
          <w:vertAlign w:val="baseline"/>
        </w:rPr>
      </w:pPr>
      <w:r w:rsidDel="00000000" w:rsidR="00000000" w:rsidRPr="00000000">
        <w:rPr>
          <w:rFonts w:ascii="Arial" w:cs="Arial" w:eastAsia="Arial" w:hAnsi="Arial"/>
          <w:b w:val="0"/>
          <w:i w:val="0"/>
          <w:smallCaps w:val="0"/>
          <w:strike w:val="0"/>
          <w:color w:val="3c3c3b"/>
          <w:sz w:val="20"/>
          <w:szCs w:val="20"/>
          <w:u w:val="none"/>
          <w:shd w:fill="auto" w:val="clear"/>
          <w:vertAlign w:val="baseline"/>
          <w:rtl w:val="0"/>
        </w:rPr>
        <w:t xml:space="preserve">children and start work—reveals meaningful gender from 49 per cent in East Asia and the Pacific and South </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c3c3b"/>
          <w:sz w:val="20"/>
          <w:szCs w:val="20"/>
          <w:u w:val="none"/>
          <w:shd w:fill="auto" w:val="clear"/>
          <w:vertAlign w:val="baseline"/>
        </w:rPr>
      </w:pPr>
      <w:r w:rsidDel="00000000" w:rsidR="00000000" w:rsidRPr="00000000">
        <w:rPr>
          <w:rFonts w:ascii="Arial" w:cs="Arial" w:eastAsia="Arial" w:hAnsi="Arial"/>
          <w:b w:val="0"/>
          <w:i w:val="0"/>
          <w:smallCaps w:val="0"/>
          <w:strike w:val="0"/>
          <w:color w:val="3c3c3b"/>
          <w:sz w:val="20"/>
          <w:szCs w:val="20"/>
          <w:u w:val="none"/>
          <w:shd w:fill="auto" w:val="clear"/>
          <w:vertAlign w:val="baseline"/>
          <w:rtl w:val="0"/>
        </w:rPr>
        <w:t xml:space="preserve">differences in poverty. Asia to 52 per cent in Latin America and the Caribbean and in Europe and Central Asia. Overall, the female </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c3c3b"/>
          <w:sz w:val="20"/>
          <w:szCs w:val="20"/>
          <w:u w:val="none"/>
          <w:shd w:fill="auto" w:val="clear"/>
          <w:vertAlign w:val="baseline"/>
        </w:rPr>
      </w:pPr>
      <w:r w:rsidDel="00000000" w:rsidR="00000000" w:rsidRPr="00000000">
        <w:rPr>
          <w:rFonts w:ascii="Arial" w:cs="Arial" w:eastAsia="Arial" w:hAnsi="Arial"/>
          <w:b w:val="0"/>
          <w:i w:val="0"/>
          <w:smallCaps w:val="0"/>
          <w:strike w:val="0"/>
          <w:color w:val="3c3c3b"/>
          <w:sz w:val="20"/>
          <w:szCs w:val="20"/>
          <w:u w:val="none"/>
          <w:shd w:fill="auto" w:val="clear"/>
          <w:vertAlign w:val="baseline"/>
          <w:rtl w:val="0"/>
        </w:rPr>
        <w:t xml:space="preserve">Poverty rates among women and men decrease poverty rate is higher than the male poverty rate, but the </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c3c3b"/>
          <w:sz w:val="20"/>
          <w:szCs w:val="20"/>
          <w:u w:val="none"/>
          <w:shd w:fill="auto" w:val="clear"/>
          <w:vertAlign w:val="baseline"/>
        </w:rPr>
      </w:pPr>
      <w:r w:rsidDel="00000000" w:rsidR="00000000" w:rsidRPr="00000000">
        <w:rPr>
          <w:rFonts w:ascii="Arial" w:cs="Arial" w:eastAsia="Arial" w:hAnsi="Arial"/>
          <w:b w:val="0"/>
          <w:i w:val="0"/>
          <w:smallCaps w:val="0"/>
          <w:strike w:val="0"/>
          <w:color w:val="3c3c3b"/>
          <w:sz w:val="20"/>
          <w:szCs w:val="20"/>
          <w:u w:val="none"/>
          <w:shd w:fill="auto" w:val="clear"/>
          <w:vertAlign w:val="baseline"/>
          <w:rtl w:val="0"/>
        </w:rPr>
        <w:t xml:space="preserve">with age (Figure 1), but the relationship is not linear. differences in rates by sex are rather small in all regions. </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c3c3b"/>
          <w:sz w:val="20"/>
          <w:szCs w:val="20"/>
          <w:u w:val="none"/>
          <w:shd w:fill="auto" w:val="clear"/>
          <w:vertAlign w:val="baseline"/>
        </w:rPr>
      </w:pPr>
      <w:r w:rsidDel="00000000" w:rsidR="00000000" w:rsidRPr="00000000">
        <w:rPr>
          <w:rFonts w:ascii="Arial" w:cs="Arial" w:eastAsia="Arial" w:hAnsi="Arial"/>
          <w:b w:val="0"/>
          <w:i w:val="0"/>
          <w:smallCaps w:val="0"/>
          <w:strike w:val="0"/>
          <w:color w:val="3c3c3b"/>
          <w:sz w:val="20"/>
          <w:szCs w:val="20"/>
          <w:u w:val="none"/>
          <w:shd w:fill="auto" w:val="clear"/>
          <w:vertAlign w:val="baseline"/>
          <w:rtl w:val="0"/>
        </w:rPr>
        <w:t xml:space="preserve">Girls and boys are poorer than adults and seniors in The biggest difference is found in South Asia, where </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c3c3b"/>
          <w:sz w:val="20"/>
          <w:szCs w:val="20"/>
          <w:u w:val="none"/>
          <w:shd w:fill="auto" w:val="clear"/>
          <w:vertAlign w:val="baseline"/>
        </w:rPr>
      </w:pPr>
      <w:r w:rsidDel="00000000" w:rsidR="00000000" w:rsidRPr="00000000">
        <w:rPr>
          <w:rFonts w:ascii="Arial" w:cs="Arial" w:eastAsia="Arial" w:hAnsi="Arial"/>
          <w:b w:val="0"/>
          <w:i w:val="0"/>
          <w:smallCaps w:val="0"/>
          <w:strike w:val="0"/>
          <w:color w:val="3c3c3b"/>
          <w:sz w:val="20"/>
          <w:szCs w:val="20"/>
          <w:u w:val="none"/>
          <w:shd w:fill="auto" w:val="clear"/>
          <w:vertAlign w:val="baseline"/>
          <w:rtl w:val="0"/>
        </w:rPr>
        <w:t xml:space="preserve">90 per cent of the countries in the sample.</w:t>
      </w:r>
      <w:r w:rsidDel="00000000" w:rsidR="00000000" w:rsidRPr="00000000">
        <w:rPr>
          <w:rFonts w:ascii="Arial" w:cs="Arial" w:eastAsia="Arial" w:hAnsi="Arial"/>
          <w:b w:val="0"/>
          <w:i w:val="0"/>
          <w:smallCaps w:val="0"/>
          <w:strike w:val="0"/>
          <w:color w:val="3c3c3b"/>
          <w:sz w:val="19.433333079020183"/>
          <w:szCs w:val="19.433333079020183"/>
          <w:u w:val="none"/>
          <w:shd w:fill="auto" w:val="clear"/>
          <w:vertAlign w:val="superscript"/>
          <w:rtl w:val="0"/>
        </w:rPr>
        <w:t xml:space="preserve">14 </w:t>
      </w:r>
      <w:r w:rsidDel="00000000" w:rsidR="00000000" w:rsidRPr="00000000">
        <w:rPr>
          <w:rFonts w:ascii="Arial" w:cs="Arial" w:eastAsia="Arial" w:hAnsi="Arial"/>
          <w:b w:val="0"/>
          <w:i w:val="0"/>
          <w:smallCaps w:val="0"/>
          <w:strike w:val="0"/>
          <w:color w:val="3c3c3b"/>
          <w:sz w:val="20"/>
          <w:szCs w:val="20"/>
          <w:u w:val="none"/>
          <w:shd w:fill="auto" w:val="clear"/>
          <w:vertAlign w:val="baseline"/>
          <w:rtl w:val="0"/>
        </w:rPr>
        <w:t xml:space="preserve">Among there are 109 poor women for every 100 poor men. </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0"/>
          <w:i w:val="0"/>
          <w:smallCaps w:val="0"/>
          <w:strike w:val="0"/>
          <w:color w:val="3c3c3b"/>
          <w:sz w:val="20"/>
          <w:szCs w:val="20"/>
          <w:u w:val="none"/>
          <w:shd w:fill="auto" w:val="clear"/>
          <w:vertAlign w:val="baseline"/>
        </w:rPr>
      </w:pPr>
      <w:r w:rsidDel="00000000" w:rsidR="00000000" w:rsidRPr="00000000">
        <w:rPr>
          <w:rFonts w:ascii="Arial" w:cs="Arial" w:eastAsia="Arial" w:hAnsi="Arial"/>
          <w:b w:val="0"/>
          <w:i w:val="0"/>
          <w:smallCaps w:val="0"/>
          <w:strike w:val="0"/>
          <w:color w:val="3c3c3b"/>
          <w:sz w:val="20"/>
          <w:szCs w:val="20"/>
          <w:u w:val="none"/>
          <w:shd w:fill="auto" w:val="clear"/>
          <w:vertAlign w:val="baseline"/>
          <w:rtl w:val="0"/>
        </w:rPr>
        <w:t xml:space="preserve">females, girls under the age of 15 have the highest poverty rates. One out of every five girls (21 per Sex-disaggregated statistics, such as those in Table </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c3c3b"/>
          <w:sz w:val="20"/>
          <w:szCs w:val="20"/>
          <w:u w:val="none"/>
          <w:shd w:fill="auto" w:val="clear"/>
          <w:vertAlign w:val="baseline"/>
        </w:rPr>
      </w:pPr>
      <w:r w:rsidDel="00000000" w:rsidR="00000000" w:rsidRPr="00000000">
        <w:rPr>
          <w:rFonts w:ascii="Arial" w:cs="Arial" w:eastAsia="Arial" w:hAnsi="Arial"/>
          <w:b w:val="0"/>
          <w:i w:val="0"/>
          <w:smallCaps w:val="0"/>
          <w:strike w:val="0"/>
          <w:color w:val="3c3c3b"/>
          <w:sz w:val="20"/>
          <w:szCs w:val="20"/>
          <w:u w:val="none"/>
          <w:shd w:fill="auto" w:val="clear"/>
          <w:vertAlign w:val="baseline"/>
          <w:rtl w:val="0"/>
        </w:rPr>
        <w:t xml:space="preserve">cent) lives in a poor household. In contrast, nearly 1, are illustrative for preliminary explorations but </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c3c3b"/>
          <w:sz w:val="20"/>
          <w:szCs w:val="20"/>
          <w:u w:val="none"/>
          <w:shd w:fill="auto" w:val="clear"/>
          <w:vertAlign w:val="baseline"/>
        </w:rPr>
      </w:pPr>
      <w:r w:rsidDel="00000000" w:rsidR="00000000" w:rsidRPr="00000000">
        <w:rPr>
          <w:rFonts w:ascii="Arial" w:cs="Arial" w:eastAsia="Arial" w:hAnsi="Arial"/>
          <w:b w:val="0"/>
          <w:i w:val="0"/>
          <w:smallCaps w:val="0"/>
          <w:strike w:val="0"/>
          <w:color w:val="3c3c3b"/>
          <w:sz w:val="20"/>
          <w:szCs w:val="20"/>
          <w:u w:val="none"/>
          <w:shd w:fill="auto" w:val="clear"/>
          <w:vertAlign w:val="baseline"/>
          <w:rtl w:val="0"/>
        </w:rPr>
        <w:t xml:space="preserve">one out of every 14 women over the age of 50 (6.9 provide limited insights into differences by sex among </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c3c3b"/>
          <w:sz w:val="20"/>
          <w:szCs w:val="20"/>
          <w:u w:val="none"/>
          <w:shd w:fill="auto" w:val="clear"/>
          <w:vertAlign w:val="baseline"/>
        </w:rPr>
      </w:pPr>
      <w:r w:rsidDel="00000000" w:rsidR="00000000" w:rsidRPr="00000000">
        <w:rPr>
          <w:rFonts w:ascii="Arial" w:cs="Arial" w:eastAsia="Arial" w:hAnsi="Arial"/>
          <w:b w:val="0"/>
          <w:i w:val="0"/>
          <w:smallCaps w:val="0"/>
          <w:strike w:val="0"/>
          <w:color w:val="3c3c3b"/>
          <w:sz w:val="20"/>
          <w:szCs w:val="20"/>
          <w:u w:val="none"/>
          <w:shd w:fill="auto" w:val="clear"/>
          <w:vertAlign w:val="baseline"/>
          <w:rtl w:val="0"/>
        </w:rPr>
        <w:t xml:space="preserve">per cent) lives in poverty. This is the lowest female the poor (as well as the non-poor). Building from </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c3c3b"/>
          <w:sz w:val="20"/>
          <w:szCs w:val="20"/>
          <w:u w:val="none"/>
          <w:shd w:fill="auto" w:val="clear"/>
          <w:vertAlign w:val="baseline"/>
        </w:rPr>
      </w:pPr>
      <w:r w:rsidDel="00000000" w:rsidR="00000000" w:rsidRPr="00000000">
        <w:rPr>
          <w:rFonts w:ascii="Arial" w:cs="Arial" w:eastAsia="Arial" w:hAnsi="Arial"/>
          <w:b w:val="0"/>
          <w:i w:val="0"/>
          <w:smallCaps w:val="0"/>
          <w:strike w:val="0"/>
          <w:color w:val="3c3c3b"/>
          <w:sz w:val="20"/>
          <w:szCs w:val="20"/>
          <w:u w:val="none"/>
          <w:shd w:fill="auto" w:val="clear"/>
          <w:vertAlign w:val="baseline"/>
          <w:rtl w:val="0"/>
        </w:rPr>
        <w:t xml:space="preserve">poverty rate among all age groups. The same the initial insights, a more detailed analysis based </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c3c3b"/>
          <w:sz w:val="20"/>
          <w:szCs w:val="20"/>
          <w:u w:val="none"/>
          <w:shd w:fill="auto" w:val="clear"/>
          <w:vertAlign w:val="baseline"/>
        </w:rPr>
      </w:pPr>
      <w:r w:rsidDel="00000000" w:rsidR="00000000" w:rsidRPr="00000000">
        <w:rPr>
          <w:rFonts w:ascii="Arial" w:cs="Arial" w:eastAsia="Arial" w:hAnsi="Arial"/>
          <w:b w:val="0"/>
          <w:i w:val="0"/>
          <w:smallCaps w:val="0"/>
          <w:strike w:val="0"/>
          <w:color w:val="3c3c3b"/>
          <w:sz w:val="20"/>
          <w:szCs w:val="20"/>
          <w:u w:val="none"/>
          <w:shd w:fill="auto" w:val="clear"/>
          <w:vertAlign w:val="baseline"/>
          <w:rtl w:val="0"/>
        </w:rPr>
        <w:t xml:space="preserve">pattern holds for males: Boys under the age of 15 on the intersection between sex, age and other </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c3c3b"/>
          <w:sz w:val="20"/>
          <w:szCs w:val="20"/>
          <w:u w:val="none"/>
          <w:shd w:fill="auto" w:val="clear"/>
          <w:vertAlign w:val="baseline"/>
        </w:rPr>
      </w:pPr>
      <w:r w:rsidDel="00000000" w:rsidR="00000000" w:rsidRPr="00000000">
        <w:rPr>
          <w:rFonts w:ascii="Arial" w:cs="Arial" w:eastAsia="Arial" w:hAnsi="Arial"/>
          <w:b w:val="0"/>
          <w:i w:val="0"/>
          <w:smallCaps w:val="0"/>
          <w:strike w:val="0"/>
          <w:color w:val="3c3c3b"/>
          <w:sz w:val="20"/>
          <w:szCs w:val="20"/>
          <w:u w:val="none"/>
          <w:shd w:fill="auto" w:val="clear"/>
          <w:vertAlign w:val="baseline"/>
          <w:rtl w:val="0"/>
        </w:rPr>
        <w:t xml:space="preserve">are the poorest (20 per cent live in poor households) demographic variables helps illuminate the gender </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c3c3b"/>
          <w:sz w:val="20"/>
          <w:szCs w:val="20"/>
          <w:u w:val="none"/>
          <w:shd w:fill="auto" w:val="clear"/>
          <w:vertAlign w:val="baseline"/>
        </w:rPr>
      </w:pPr>
      <w:r w:rsidDel="00000000" w:rsidR="00000000" w:rsidRPr="00000000">
        <w:rPr>
          <w:rFonts w:ascii="Arial" w:cs="Arial" w:eastAsia="Arial" w:hAnsi="Arial"/>
          <w:b w:val="0"/>
          <w:i w:val="0"/>
          <w:smallCaps w:val="0"/>
          <w:strike w:val="0"/>
          <w:color w:val="3c3c3b"/>
          <w:sz w:val="20"/>
          <w:szCs w:val="20"/>
          <w:u w:val="none"/>
          <w:shd w:fill="auto" w:val="clear"/>
          <w:vertAlign w:val="baseline"/>
          <w:rtl w:val="0"/>
        </w:rPr>
        <w:t xml:space="preserve">and men older than 50 have the lowest poverty dimensions of poverty. </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c3c3b"/>
          <w:sz w:val="20"/>
          <w:szCs w:val="20"/>
          <w:u w:val="none"/>
          <w:shd w:fill="auto" w:val="clear"/>
          <w:vertAlign w:val="baseline"/>
        </w:rPr>
      </w:pPr>
      <w:r w:rsidDel="00000000" w:rsidR="00000000" w:rsidRPr="00000000">
        <w:rPr>
          <w:rFonts w:ascii="Arial" w:cs="Arial" w:eastAsia="Arial" w:hAnsi="Arial"/>
          <w:b w:val="0"/>
          <w:i w:val="0"/>
          <w:smallCaps w:val="0"/>
          <w:strike w:val="0"/>
          <w:color w:val="3c3c3b"/>
          <w:sz w:val="20"/>
          <w:szCs w:val="20"/>
          <w:u w:val="none"/>
          <w:shd w:fill="auto" w:val="clear"/>
          <w:vertAlign w:val="baseline"/>
          <w:rtl w:val="0"/>
        </w:rPr>
        <w:t xml:space="preserve">rates (around 7.1 per cent). </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ffffff"/>
          <w:sz w:val="24"/>
          <w:szCs w:val="24"/>
          <w:u w:val="none"/>
          <w:shd w:fill="auto" w:val="clear"/>
          <w:vertAlign w:val="baseline"/>
        </w:rPr>
      </w:pPr>
      <w:r w:rsidDel="00000000" w:rsidR="00000000" w:rsidRPr="00000000">
        <w:rPr>
          <w:rFonts w:ascii="Arial" w:cs="Arial" w:eastAsia="Arial" w:hAnsi="Arial"/>
          <w:b w:val="1"/>
          <w:i w:val="0"/>
          <w:smallCaps w:val="0"/>
          <w:strike w:val="0"/>
          <w:color w:val="ffffff"/>
          <w:sz w:val="24"/>
          <w:szCs w:val="24"/>
          <w:u w:val="none"/>
          <w:shd w:fill="auto" w:val="clear"/>
          <w:vertAlign w:val="baseline"/>
          <w:rtl w:val="0"/>
        </w:rPr>
        <w:t xml:space="preserve">FIGURE 1 </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3c3c3b"/>
          <w:sz w:val="24"/>
          <w:szCs w:val="24"/>
          <w:u w:val="none"/>
          <w:shd w:fill="auto" w:val="clear"/>
          <w:vertAlign w:val="baseline"/>
        </w:rPr>
      </w:pPr>
      <w:r w:rsidDel="00000000" w:rsidR="00000000" w:rsidRPr="00000000">
        <w:rPr>
          <w:rFonts w:ascii="Arial" w:cs="Arial" w:eastAsia="Arial" w:hAnsi="Arial"/>
          <w:b w:val="1"/>
          <w:i w:val="0"/>
          <w:smallCaps w:val="0"/>
          <w:strike w:val="0"/>
          <w:color w:val="3c3c3b"/>
          <w:sz w:val="24"/>
          <w:szCs w:val="24"/>
          <w:u w:val="none"/>
          <w:shd w:fill="auto" w:val="clear"/>
          <w:vertAlign w:val="baseline"/>
          <w:rtl w:val="0"/>
        </w:rPr>
        <w:t xml:space="preserve">POVERTY RATES BY SEX AND AGE GROUPS </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c3c3b"/>
          <w:sz w:val="14"/>
          <w:szCs w:val="14"/>
          <w:u w:val="none"/>
          <w:shd w:fill="auto" w:val="clear"/>
          <w:vertAlign w:val="baseline"/>
        </w:r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25.00 </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c3c3b"/>
          <w:sz w:val="14"/>
          <w:szCs w:val="14"/>
          <w:u w:val="none"/>
          <w:shd w:fill="auto" w:val="clear"/>
          <w:vertAlign w:val="baseline"/>
        </w:r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20.0 </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c3c3b"/>
          <w:sz w:val="14"/>
          <w:szCs w:val="14"/>
          <w:u w:val="none"/>
          <w:shd w:fill="auto" w:val="clear"/>
          <w:vertAlign w:val="baseline"/>
        </w:r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15.0 </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c3c3b"/>
          <w:sz w:val="14"/>
          <w:szCs w:val="14"/>
          <w:u w:val="none"/>
          <w:shd w:fill="auto" w:val="clear"/>
          <w:vertAlign w:val="baseline"/>
        </w:r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10.0 </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c3c3b"/>
          <w:sz w:val="14"/>
          <w:szCs w:val="14"/>
          <w:u w:val="none"/>
          <w:shd w:fill="auto" w:val="clear"/>
          <w:vertAlign w:val="baseline"/>
        </w:r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5.0 </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c3c3b"/>
          <w:sz w:val="14"/>
          <w:szCs w:val="14"/>
          <w:u w:val="none"/>
          <w:shd w:fill="auto" w:val="clear"/>
          <w:vertAlign w:val="baseline"/>
        </w:r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0.0 </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c3c3b"/>
          <w:sz w:val="14"/>
          <w:szCs w:val="14"/>
          <w:u w:val="none"/>
          <w:shd w:fill="auto" w:val="clear"/>
          <w:vertAlign w:val="baseline"/>
        </w:r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Men Women </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c3c3b"/>
          <w:sz w:val="14"/>
          <w:szCs w:val="14"/>
          <w:u w:val="none"/>
          <w:shd w:fill="auto" w:val="clear"/>
          <w:vertAlign w:val="baseline"/>
        </w:r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Source: World Bank staff calculations based on the GMD. Note: Sample of 89 countries. </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c3c3b"/>
          <w:sz w:val="14"/>
          <w:szCs w:val="14"/>
          <w:u w:val="none"/>
          <w:shd w:fill="auto" w:val="clear"/>
          <w:vertAlign w:val="baseline"/>
        </w:r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Global poverty rate (12.5%) </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3c3c3b"/>
          <w:sz w:val="15.999999046325684"/>
          <w:szCs w:val="15.999999046325684"/>
          <w:u w:val="none"/>
          <w:shd w:fill="auto" w:val="clear"/>
          <w:vertAlign w:val="baseline"/>
        </w:rPr>
        <w:sectPr>
          <w:type w:val="continuous"/>
          <w:pgSz w:h="15840" w:w="12240"/>
          <w:pgMar w:bottom="1440" w:top="1440" w:left="1440" w:right="1440" w:header="0" w:footer="720"/>
          <w:cols w:equalWidth="0" w:num="1">
            <w:col w:space="0" w:w="12240"/>
          </w:cols>
        </w:sectPr>
      </w:pPr>
      <w:r w:rsidDel="00000000" w:rsidR="00000000" w:rsidRPr="00000000">
        <w:rPr>
          <w:rFonts w:ascii="Arial" w:cs="Arial" w:eastAsia="Arial" w:hAnsi="Arial"/>
          <w:b w:val="1"/>
          <w:i w:val="0"/>
          <w:smallCaps w:val="0"/>
          <w:strike w:val="0"/>
          <w:color w:val="3c3c3b"/>
          <w:sz w:val="15.999999046325684"/>
          <w:szCs w:val="15.999999046325684"/>
          <w:u w:val="none"/>
          <w:shd w:fill="auto" w:val="clear"/>
          <w:vertAlign w:val="baseline"/>
          <w:rtl w:val="0"/>
        </w:rPr>
        <w:t xml:space="preserve">3 </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ffffff"/>
          <w:sz w:val="24"/>
          <w:szCs w:val="24"/>
          <w:u w:val="none"/>
          <w:shd w:fill="auto" w:val="clear"/>
          <w:vertAlign w:val="baseline"/>
        </w:rPr>
      </w:pPr>
      <w:r w:rsidDel="00000000" w:rsidR="00000000" w:rsidRPr="00000000">
        <w:rPr>
          <w:rFonts w:ascii="Arial" w:cs="Arial" w:eastAsia="Arial" w:hAnsi="Arial"/>
          <w:b w:val="1"/>
          <w:i w:val="0"/>
          <w:smallCaps w:val="0"/>
          <w:strike w:val="0"/>
          <w:color w:val="3c3c3b"/>
          <w:sz w:val="15.999999046325684"/>
          <w:szCs w:val="15.999999046325684"/>
          <w:u w:val="none"/>
          <w:shd w:fill="auto" w:val="clear"/>
          <w:vertAlign w:val="baseline"/>
          <w:rtl w:val="0"/>
        </w:rPr>
        <w:t xml:space="preserve">4</w:t>
      </w:r>
      <w:r w:rsidDel="00000000" w:rsidR="00000000" w:rsidRPr="00000000">
        <w:rPr>
          <w:rFonts w:ascii="Arial" w:cs="Arial" w:eastAsia="Arial" w:hAnsi="Arial"/>
          <w:b w:val="1"/>
          <w:i w:val="0"/>
          <w:smallCaps w:val="0"/>
          <w:strike w:val="0"/>
          <w:color w:val="3c3c3b"/>
          <w:sz w:val="26.666665077209473"/>
          <w:szCs w:val="26.666665077209473"/>
          <w:u w:val="none"/>
          <w:shd w:fill="auto" w:val="clear"/>
          <w:vertAlign w:val="superscript"/>
          <w:rtl w:val="0"/>
        </w:rPr>
        <w:t xml:space="preserve">SPOTLIGHT ON GOAL 1 </w:t>
      </w:r>
      <w:r w:rsidDel="00000000" w:rsidR="00000000" w:rsidRPr="00000000">
        <w:rPr>
          <w:rFonts w:ascii="Arial" w:cs="Arial" w:eastAsia="Arial" w:hAnsi="Arial"/>
          <w:b w:val="1"/>
          <w:i w:val="0"/>
          <w:smallCaps w:val="0"/>
          <w:strike w:val="0"/>
          <w:color w:val="ffffff"/>
          <w:sz w:val="24"/>
          <w:szCs w:val="24"/>
          <w:u w:val="none"/>
          <w:shd w:fill="auto" w:val="clear"/>
          <w:vertAlign w:val="baseline"/>
          <w:rtl w:val="0"/>
        </w:rPr>
        <w:t xml:space="preserve">TABLE 1 </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3c3c3b"/>
          <w:sz w:val="24"/>
          <w:szCs w:val="24"/>
          <w:u w:val="none"/>
          <w:shd w:fill="auto" w:val="clear"/>
          <w:vertAlign w:val="baseline"/>
        </w:rPr>
      </w:pPr>
      <w:r w:rsidDel="00000000" w:rsidR="00000000" w:rsidRPr="00000000">
        <w:rPr>
          <w:rFonts w:ascii="Arial" w:cs="Arial" w:eastAsia="Arial" w:hAnsi="Arial"/>
          <w:b w:val="1"/>
          <w:i w:val="0"/>
          <w:smallCaps w:val="0"/>
          <w:strike w:val="0"/>
          <w:color w:val="3c3c3b"/>
          <w:sz w:val="24"/>
          <w:szCs w:val="24"/>
          <w:u w:val="none"/>
          <w:shd w:fill="auto" w:val="clear"/>
          <w:vertAlign w:val="baseline"/>
          <w:rtl w:val="0"/>
        </w:rPr>
        <w:t xml:space="preserve">POVERTY AND SEX BY SELECTED CHARACTERISTICS </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ffffff"/>
          <w:sz w:val="14"/>
          <w:szCs w:val="14"/>
          <w:u w:val="none"/>
          <w:shd w:fill="auto" w:val="clear"/>
          <w:vertAlign w:val="baseline"/>
        </w:rPr>
      </w:pPr>
      <w:r w:rsidDel="00000000" w:rsidR="00000000" w:rsidRPr="00000000">
        <w:rPr>
          <w:rFonts w:ascii="Arial" w:cs="Arial" w:eastAsia="Arial" w:hAnsi="Arial"/>
          <w:b w:val="1"/>
          <w:i w:val="0"/>
          <w:smallCaps w:val="0"/>
          <w:strike w:val="0"/>
          <w:color w:val="ffffff"/>
          <w:sz w:val="14"/>
          <w:szCs w:val="14"/>
          <w:u w:val="none"/>
          <w:shd w:fill="auto" w:val="clear"/>
          <w:vertAlign w:val="baseline"/>
          <w:rtl w:val="0"/>
        </w:rPr>
        <w:t xml:space="preserve">A. POPULATION LIVING IN POVERTY B. SEX DISTRIBUTION OF THE POOR </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c3c3b"/>
          <w:sz w:val="14"/>
          <w:szCs w:val="14"/>
          <w:u w:val="none"/>
          <w:shd w:fill="auto" w:val="clear"/>
          <w:vertAlign w:val="baseline"/>
        </w:r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Number of poor (millions) </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c3c3b"/>
          <w:sz w:val="14"/>
          <w:szCs w:val="14"/>
          <w:u w:val="none"/>
          <w:shd w:fill="auto" w:val="clear"/>
          <w:vertAlign w:val="baseline"/>
        </w:r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Poor as share of the total population </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c3c3b"/>
          <w:sz w:val="14"/>
          <w:szCs w:val="14"/>
          <w:u w:val="none"/>
          <w:shd w:fill="auto" w:val="clear"/>
          <w:vertAlign w:val="baseline"/>
        </w:r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Female share of the poor </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c3c3b"/>
          <w:sz w:val="14"/>
          <w:szCs w:val="14"/>
          <w:u w:val="none"/>
          <w:shd w:fill="auto" w:val="clear"/>
          <w:vertAlign w:val="baseline"/>
        </w:r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Male poverty rate </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c3c3b"/>
          <w:sz w:val="14"/>
          <w:szCs w:val="14"/>
          <w:u w:val="none"/>
          <w:shd w:fill="auto" w:val="clear"/>
          <w:vertAlign w:val="baseline"/>
        </w:r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Female poverty rate </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c3c3b"/>
          <w:sz w:val="14"/>
          <w:szCs w:val="14"/>
          <w:u w:val="none"/>
          <w:shd w:fill="auto" w:val="clear"/>
          <w:vertAlign w:val="baseline"/>
        </w:r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Share of total poor population </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c3c3b"/>
          <w:sz w:val="14"/>
          <w:szCs w:val="14"/>
          <w:u w:val="none"/>
          <w:shd w:fill="auto" w:val="clear"/>
          <w:vertAlign w:val="baseline"/>
        </w:r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Male Female </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c3c3b"/>
          <w:sz w:val="14"/>
          <w:szCs w:val="14"/>
          <w:u w:val="none"/>
          <w:shd w:fill="auto" w:val="clear"/>
          <w:vertAlign w:val="baseline"/>
        </w:r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Total 654.9 12.5 50.3 12.3 12.8 </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Location Location </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c3c3b"/>
          <w:sz w:val="14"/>
          <w:szCs w:val="14"/>
          <w:u w:val="none"/>
          <w:shd w:fill="auto" w:val="clear"/>
          <w:vertAlign w:val="baseline"/>
        </w:r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Urban 131.0 5.5 50.8 5.4 5.7 Urban 20.0 19.8 20.2 Rural 523.9 18.3 50.2 17.9 18.7 Rural 80.0 80.2 79.8 </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Education (ages 15+) Education (ages 15+) </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c3c3b"/>
          <w:sz w:val="14"/>
          <w:szCs w:val="14"/>
          <w:u w:val="none"/>
          <w:shd w:fill="auto" w:val="clear"/>
          <w:vertAlign w:val="baseline"/>
        </w:r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No education 131.6 24.0 62.3 25.6 23.1 No education 40.7 31.6 49.4 </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3c3c3b"/>
          <w:sz w:val="14"/>
          <w:szCs w:val="14"/>
          <w:u w:val="none"/>
          <w:shd w:fill="auto" w:val="clear"/>
          <w:vertAlign w:val="baseline"/>
        </w:r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Primary 112.6 9.2 47.0 9.5 8.8 Primary 34.8 37.9 31.9 Secondary 71.4 6.6 39.6 7.2 5.8 Secondary 22.1 27.4 17.0 Tertiary 7.5 1.2 36.9 1.4 0.9 Tertiary 2.3 3.0 1.7 </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Age group Age group </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c3c3b"/>
          <w:sz w:val="14"/>
          <w:szCs w:val="14"/>
          <w:u w:val="none"/>
          <w:shd w:fill="auto" w:val="clear"/>
          <w:vertAlign w:val="baseline"/>
        </w:r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0-14 291.7 20.6 49.5 20.1 21.2 0-14 44.5 45.3 43.8 </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c3c3b"/>
          <w:sz w:val="14"/>
          <w:szCs w:val="14"/>
          <w:u w:val="none"/>
          <w:shd w:fill="auto" w:val="clear"/>
          <w:vertAlign w:val="baseline"/>
        </w:r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15-24 111.2 12.2 50.4 11.7 12.7 15-24 17.0 17.0 17.0 25-34 87.2 10.5 54.2 9.4 11.6 25-34 13.3 12.3 14.3 35-39 37.4 10.3 50.2 10.1 10.5 35-39 5.7 5.7 5.7 40-49 54.9 8.1 48.1 8.4 7.9 40-49 8.4 8.8 8.0 </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3c3c3b"/>
          <w:sz w:val="14"/>
          <w:szCs w:val="14"/>
          <w:u w:val="none"/>
          <w:shd w:fill="auto" w:val="clear"/>
          <w:vertAlign w:val="baseline"/>
        </w:r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50-54 19.3 7.2 50.5 7.1 7.2 50-54 2.9 2.9 3.0 55-59 15.8 6.9 50.0 7.0 6.8 55-59 2.4 2.4 2.4 60+ 37.4 7.0 51.6 7.3 6.7 60+ 5.7 5.6 5.9 </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Marital status (aged 15+) Marital status (aged 15+) </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c3c3b"/>
          <w:sz w:val="23.333333333333336"/>
          <w:szCs w:val="23.333333333333336"/>
          <w:u w:val="none"/>
          <w:shd w:fill="auto" w:val="clear"/>
          <w:vertAlign w:val="superscript"/>
        </w:r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Married 223.6 9.3 51.6 9.1 9.5 Married 66.3 65.7 66.8 Never married 76.3 9.4 38.3 9.5 9.4 Never married 22.6 28.5 16.9 Living together </w:t>
      </w:r>
      <w:r w:rsidDel="00000000" w:rsidR="00000000" w:rsidRPr="00000000">
        <w:rPr>
          <w:rFonts w:ascii="Arial" w:cs="Arial" w:eastAsia="Arial" w:hAnsi="Arial"/>
          <w:b w:val="0"/>
          <w:i w:val="0"/>
          <w:smallCaps w:val="0"/>
          <w:strike w:val="0"/>
          <w:color w:val="3c3c3b"/>
          <w:sz w:val="23.333333333333336"/>
          <w:szCs w:val="23.333333333333336"/>
          <w:u w:val="none"/>
          <w:shd w:fill="auto" w:val="clear"/>
          <w:vertAlign w:val="superscript"/>
          <w:rtl w:val="0"/>
        </w:rPr>
        <w:t xml:space="preserve">8.7 7.8 53.7 7.4 8.2 Living </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c3c3b"/>
          <w:sz w:val="23.333333333333336"/>
          <w:szCs w:val="23.333333333333336"/>
          <w:u w:val="none"/>
          <w:shd w:fill="auto" w:val="clear"/>
          <w:vertAlign w:val="superscript"/>
        </w:r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together </w:t>
      </w:r>
      <w:r w:rsidDel="00000000" w:rsidR="00000000" w:rsidRPr="00000000">
        <w:rPr>
          <w:rFonts w:ascii="Arial" w:cs="Arial" w:eastAsia="Arial" w:hAnsi="Arial"/>
          <w:b w:val="0"/>
          <w:i w:val="0"/>
          <w:smallCaps w:val="0"/>
          <w:strike w:val="0"/>
          <w:color w:val="3c3c3b"/>
          <w:sz w:val="23.333333333333336"/>
          <w:szCs w:val="23.333333333333336"/>
          <w:u w:val="none"/>
          <w:shd w:fill="auto" w:val="clear"/>
          <w:vertAlign w:val="superscript"/>
          <w:rtl w:val="0"/>
        </w:rPr>
        <w:t xml:space="preserve">2.6 2.4 2.7 </w:t>
      </w: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Divorced/ separated </w:t>
      </w:r>
      <w:r w:rsidDel="00000000" w:rsidR="00000000" w:rsidRPr="00000000">
        <w:rPr>
          <w:rFonts w:ascii="Arial" w:cs="Arial" w:eastAsia="Arial" w:hAnsi="Arial"/>
          <w:b w:val="0"/>
          <w:i w:val="0"/>
          <w:smallCaps w:val="0"/>
          <w:strike w:val="0"/>
          <w:color w:val="3c3c3b"/>
          <w:sz w:val="23.333333333333336"/>
          <w:szCs w:val="23.333333333333336"/>
          <w:u w:val="none"/>
          <w:shd w:fill="auto" w:val="clear"/>
          <w:vertAlign w:val="superscript"/>
          <w:rtl w:val="0"/>
        </w:rPr>
        <w:t xml:space="preserve">7.4 6.7 76.6 3.9 8.5 Divorced/ </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c3c3b"/>
          <w:sz w:val="14"/>
          <w:szCs w:val="14"/>
          <w:u w:val="none"/>
          <w:shd w:fill="auto" w:val="clear"/>
          <w:vertAlign w:val="baseline"/>
        </w:r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separated </w:t>
      </w:r>
      <w:r w:rsidDel="00000000" w:rsidR="00000000" w:rsidRPr="00000000">
        <w:rPr>
          <w:rFonts w:ascii="Arial" w:cs="Arial" w:eastAsia="Arial" w:hAnsi="Arial"/>
          <w:b w:val="0"/>
          <w:i w:val="0"/>
          <w:smallCaps w:val="0"/>
          <w:strike w:val="0"/>
          <w:color w:val="3c3c3b"/>
          <w:sz w:val="23.333333333333336"/>
          <w:szCs w:val="23.333333333333336"/>
          <w:u w:val="none"/>
          <w:shd w:fill="auto" w:val="clear"/>
          <w:vertAlign w:val="superscript"/>
          <w:rtl w:val="0"/>
        </w:rPr>
        <w:t xml:space="preserve">2.2 1.0 3.3 </w:t>
      </w: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Widowed 21.5 9.2 82.1 7.8 9.6 Widowed 6.4 2.3 10.2 </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Employment (ages 25-54)13 Employment (ages 25-54)13 </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c3c3b"/>
          <w:sz w:val="23.333333333333336"/>
          <w:szCs w:val="23.333333333333336"/>
          <w:u w:val="none"/>
          <w:shd w:fill="auto" w:val="clear"/>
          <w:vertAlign w:val="superscript"/>
        </w:r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Paid worker 40.0 4.4 26.0 5.2 3.2 Paid worker 23.0 34.9 11.7 Unpaid worker </w:t>
      </w:r>
      <w:r w:rsidDel="00000000" w:rsidR="00000000" w:rsidRPr="00000000">
        <w:rPr>
          <w:rFonts w:ascii="Arial" w:cs="Arial" w:eastAsia="Arial" w:hAnsi="Arial"/>
          <w:b w:val="0"/>
          <w:i w:val="0"/>
          <w:smallCaps w:val="0"/>
          <w:strike w:val="0"/>
          <w:color w:val="3c3c3b"/>
          <w:sz w:val="23.333333333333336"/>
          <w:szCs w:val="23.333333333333336"/>
          <w:u w:val="none"/>
          <w:shd w:fill="auto" w:val="clear"/>
          <w:vertAlign w:val="superscript"/>
          <w:rtl w:val="0"/>
        </w:rPr>
        <w:t xml:space="preserve">26.4 21.7 60.2 21.9 21.6 Unpaid </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c3c3b"/>
          <w:sz w:val="23.333333333333336"/>
          <w:szCs w:val="23.333333333333336"/>
          <w:u w:val="none"/>
          <w:shd w:fill="auto" w:val="clear"/>
          <w:vertAlign w:val="superscript"/>
        </w:r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worker </w:t>
      </w:r>
      <w:r w:rsidDel="00000000" w:rsidR="00000000" w:rsidRPr="00000000">
        <w:rPr>
          <w:rFonts w:ascii="Arial" w:cs="Arial" w:eastAsia="Arial" w:hAnsi="Arial"/>
          <w:b w:val="0"/>
          <w:i w:val="0"/>
          <w:smallCaps w:val="0"/>
          <w:strike w:val="0"/>
          <w:color w:val="3c3c3b"/>
          <w:sz w:val="23.333333333333336"/>
          <w:szCs w:val="23.333333333333336"/>
          <w:u w:val="none"/>
          <w:shd w:fill="auto" w:val="clear"/>
          <w:vertAlign w:val="superscript"/>
          <w:rtl w:val="0"/>
        </w:rPr>
        <w:t xml:space="preserve">15.2 12.4 17.8 </w:t>
      </w: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Self- employed </w:t>
      </w:r>
      <w:r w:rsidDel="00000000" w:rsidR="00000000" w:rsidRPr="00000000">
        <w:rPr>
          <w:rFonts w:ascii="Arial" w:cs="Arial" w:eastAsia="Arial" w:hAnsi="Arial"/>
          <w:b w:val="0"/>
          <w:i w:val="0"/>
          <w:smallCaps w:val="0"/>
          <w:strike w:val="0"/>
          <w:color w:val="3c3c3b"/>
          <w:sz w:val="23.333333333333336"/>
          <w:szCs w:val="23.333333333333336"/>
          <w:u w:val="none"/>
          <w:shd w:fill="auto" w:val="clear"/>
          <w:vertAlign w:val="superscript"/>
          <w:rtl w:val="0"/>
        </w:rPr>
        <w:t xml:space="preserve">51.1 11.5 33.3 11.6 11.2 Self- </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c3c3b"/>
          <w:sz w:val="23.333333333333336"/>
          <w:szCs w:val="23.333333333333336"/>
          <w:u w:val="none"/>
          <w:shd w:fill="auto" w:val="clear"/>
          <w:vertAlign w:val="superscript"/>
        </w:r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employed </w:t>
      </w:r>
      <w:r w:rsidDel="00000000" w:rsidR="00000000" w:rsidRPr="00000000">
        <w:rPr>
          <w:rFonts w:ascii="Arial" w:cs="Arial" w:eastAsia="Arial" w:hAnsi="Arial"/>
          <w:b w:val="0"/>
          <w:i w:val="0"/>
          <w:smallCaps w:val="0"/>
          <w:strike w:val="0"/>
          <w:color w:val="3c3c3b"/>
          <w:sz w:val="23.333333333333336"/>
          <w:szCs w:val="23.333333333333336"/>
          <w:u w:val="none"/>
          <w:shd w:fill="auto" w:val="clear"/>
          <w:vertAlign w:val="superscript"/>
          <w:rtl w:val="0"/>
        </w:rPr>
        <w:t xml:space="preserve">29.3 40.2 19.0 </w:t>
      </w: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Unemployed 3.2 9.3 39.0 10.4 7.9 Unemployed 1.8 2.3 1.4 Out of labour force </w:t>
      </w:r>
      <w:r w:rsidDel="00000000" w:rsidR="00000000" w:rsidRPr="00000000">
        <w:rPr>
          <w:rFonts w:ascii="Arial" w:cs="Arial" w:eastAsia="Arial" w:hAnsi="Arial"/>
          <w:b w:val="0"/>
          <w:i w:val="0"/>
          <w:smallCaps w:val="0"/>
          <w:strike w:val="0"/>
          <w:color w:val="3c3c3b"/>
          <w:sz w:val="23.333333333333336"/>
          <w:szCs w:val="23.333333333333336"/>
          <w:u w:val="none"/>
          <w:shd w:fill="auto" w:val="clear"/>
          <w:vertAlign w:val="superscript"/>
          <w:rtl w:val="0"/>
        </w:rPr>
        <w:t xml:space="preserve">53.4 11.4 83.7 13.2 11.1 Out of labour </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c3c3b"/>
          <w:sz w:val="23.333333333333336"/>
          <w:szCs w:val="23.333333333333336"/>
          <w:u w:val="none"/>
          <w:shd w:fill="auto" w:val="clear"/>
          <w:vertAlign w:val="superscript"/>
        </w:r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force </w:t>
      </w:r>
      <w:r w:rsidDel="00000000" w:rsidR="00000000" w:rsidRPr="00000000">
        <w:rPr>
          <w:rFonts w:ascii="Arial" w:cs="Arial" w:eastAsia="Arial" w:hAnsi="Arial"/>
          <w:b w:val="0"/>
          <w:i w:val="0"/>
          <w:smallCaps w:val="0"/>
          <w:strike w:val="0"/>
          <w:color w:val="3c3c3b"/>
          <w:sz w:val="23.333333333333336"/>
          <w:szCs w:val="23.333333333333336"/>
          <w:u w:val="none"/>
          <w:shd w:fill="auto" w:val="clear"/>
          <w:vertAlign w:val="superscript"/>
          <w:rtl w:val="0"/>
        </w:rPr>
        <w:t xml:space="preserve">30.7 10.3 50.1 </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c3c3b"/>
          <w:sz w:val="14"/>
          <w:szCs w:val="14"/>
          <w:u w:val="none"/>
          <w:shd w:fill="auto" w:val="clear"/>
          <w:vertAlign w:val="baseline"/>
        </w:rPr>
        <w:sectPr>
          <w:type w:val="continuous"/>
          <w:pgSz w:h="15840" w:w="12240"/>
          <w:pgMar w:bottom="1440" w:top="1440" w:left="1440" w:right="1440" w:header="0" w:footer="720"/>
          <w:cols w:equalWidth="0" w:num="1">
            <w:col w:space="0" w:w="12240"/>
          </w:cols>
        </w:sect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Source: World Bank staff calculations based on the GMD. Notes: (i) Unless otherwise specified, numbers refer to population of all ages; (ii) education, marital status and employment numbers do not add up to the total number of poor because there are observations that lack information on these characteristics; (iii) sample is 89 countries, except for employment-related characteristics where sample is 71 countries. </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c3c3b"/>
          <w:sz w:val="20"/>
          <w:szCs w:val="20"/>
          <w:u w:val="none"/>
          <w:shd w:fill="auto" w:val="clear"/>
          <w:vertAlign w:val="baseline"/>
        </w:rPr>
      </w:pPr>
      <w:r w:rsidDel="00000000" w:rsidR="00000000" w:rsidRPr="00000000">
        <w:rPr>
          <w:rFonts w:ascii="Arial" w:cs="Arial" w:eastAsia="Arial" w:hAnsi="Arial"/>
          <w:b w:val="0"/>
          <w:i w:val="0"/>
          <w:smallCaps w:val="0"/>
          <w:strike w:val="0"/>
          <w:color w:val="3c3c3b"/>
          <w:sz w:val="20"/>
          <w:szCs w:val="20"/>
          <w:u w:val="none"/>
          <w:shd w:fill="auto" w:val="clear"/>
          <w:vertAlign w:val="baseline"/>
          <w:rtl w:val="0"/>
        </w:rPr>
        <w:t xml:space="preserve">example, Poverty rates decrease sharply for women and men </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c3c3b"/>
          <w:sz w:val="20"/>
          <w:szCs w:val="20"/>
          <w:u w:val="none"/>
          <w:shd w:fill="auto" w:val="clear"/>
          <w:vertAlign w:val="baseline"/>
        </w:rPr>
      </w:pPr>
      <w:r w:rsidDel="00000000" w:rsidR="00000000" w:rsidRPr="00000000">
        <w:rPr>
          <w:rFonts w:ascii="Arial" w:cs="Arial" w:eastAsia="Arial" w:hAnsi="Arial"/>
          <w:b w:val="0"/>
          <w:i w:val="0"/>
          <w:smallCaps w:val="0"/>
          <w:strike w:val="0"/>
          <w:color w:val="3c3c3b"/>
          <w:sz w:val="20"/>
          <w:szCs w:val="20"/>
          <w:u w:val="none"/>
          <w:shd w:fill="auto" w:val="clear"/>
          <w:vertAlign w:val="baseline"/>
          <w:rtl w:val="0"/>
        </w:rPr>
        <w:t xml:space="preserve">while the difference in poverty between as they reach adulthood. Rates are, on average, </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c3c3b"/>
          <w:sz w:val="20"/>
          <w:szCs w:val="20"/>
          <w:u w:val="none"/>
          <w:shd w:fill="auto" w:val="clear"/>
          <w:vertAlign w:val="baseline"/>
        </w:rPr>
      </w:pPr>
      <w:r w:rsidDel="00000000" w:rsidR="00000000" w:rsidRPr="00000000">
        <w:rPr>
          <w:rFonts w:ascii="Arial" w:cs="Arial" w:eastAsia="Arial" w:hAnsi="Arial"/>
          <w:b w:val="0"/>
          <w:i w:val="0"/>
          <w:smallCaps w:val="0"/>
          <w:strike w:val="0"/>
          <w:color w:val="3c3c3b"/>
          <w:sz w:val="20"/>
          <w:szCs w:val="20"/>
          <w:u w:val="none"/>
          <w:shd w:fill="auto" w:val="clear"/>
          <w:vertAlign w:val="baseline"/>
          <w:rtl w:val="0"/>
        </w:rPr>
        <w:t xml:space="preserve">women and men over the age of 60 is small across 8.4 percentage points lower for young adults than </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c3c3b"/>
          <w:sz w:val="20"/>
          <w:szCs w:val="20"/>
          <w:u w:val="none"/>
          <w:shd w:fill="auto" w:val="clear"/>
          <w:vertAlign w:val="baseline"/>
        </w:rPr>
      </w:pPr>
      <w:r w:rsidDel="00000000" w:rsidR="00000000" w:rsidRPr="00000000">
        <w:rPr>
          <w:rFonts w:ascii="Arial" w:cs="Arial" w:eastAsia="Arial" w:hAnsi="Arial"/>
          <w:b w:val="0"/>
          <w:i w:val="0"/>
          <w:smallCaps w:val="0"/>
          <w:strike w:val="0"/>
          <w:color w:val="3c3c3b"/>
          <w:sz w:val="20"/>
          <w:szCs w:val="20"/>
          <w:u w:val="none"/>
          <w:shd w:fill="auto" w:val="clear"/>
          <w:vertAlign w:val="baseline"/>
          <w:rtl w:val="0"/>
        </w:rPr>
        <w:t xml:space="preserve">all regions (less than 0.75 percentage points), for children, with no significant difference between </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c3c3b"/>
          <w:sz w:val="20"/>
          <w:szCs w:val="20"/>
          <w:u w:val="none"/>
          <w:shd w:fill="auto" w:val="clear"/>
          <w:vertAlign w:val="baseline"/>
        </w:rPr>
      </w:pPr>
      <w:r w:rsidDel="00000000" w:rsidR="00000000" w:rsidRPr="00000000">
        <w:rPr>
          <w:rFonts w:ascii="Arial" w:cs="Arial" w:eastAsia="Arial" w:hAnsi="Arial"/>
          <w:b w:val="0"/>
          <w:i w:val="0"/>
          <w:smallCaps w:val="0"/>
          <w:strike w:val="0"/>
          <w:color w:val="3c3c3b"/>
          <w:sz w:val="20"/>
          <w:szCs w:val="20"/>
          <w:u w:val="none"/>
          <w:shd w:fill="auto" w:val="clear"/>
          <w:vertAlign w:val="baseline"/>
          <w:rtl w:val="0"/>
        </w:rPr>
        <w:t xml:space="preserve">older men are 8 percentage points poorer than females and males. However, from age 20 to age </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c3c3b"/>
          <w:sz w:val="20"/>
          <w:szCs w:val="20"/>
          <w:u w:val="none"/>
          <w:shd w:fill="auto" w:val="clear"/>
          <w:vertAlign w:val="baseline"/>
        </w:rPr>
      </w:pPr>
      <w:r w:rsidDel="00000000" w:rsidR="00000000" w:rsidRPr="00000000">
        <w:rPr>
          <w:rFonts w:ascii="Arial" w:cs="Arial" w:eastAsia="Arial" w:hAnsi="Arial"/>
          <w:b w:val="0"/>
          <w:i w:val="0"/>
          <w:smallCaps w:val="0"/>
          <w:strike w:val="0"/>
          <w:color w:val="3c3c3b"/>
          <w:sz w:val="20"/>
          <w:szCs w:val="20"/>
          <w:u w:val="none"/>
          <w:shd w:fill="auto" w:val="clear"/>
          <w:vertAlign w:val="baseline"/>
          <w:rtl w:val="0"/>
        </w:rPr>
        <w:t xml:space="preserve">older women in sub-Saharan Africa. 34, women are two percentage points poorer than men. The difference coincides with the peak </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c3c3b"/>
          <w:sz w:val="20"/>
          <w:szCs w:val="20"/>
          <w:u w:val="none"/>
          <w:shd w:fill="auto" w:val="clear"/>
          <w:vertAlign w:val="baseline"/>
        </w:rPr>
      </w:pPr>
      <w:r w:rsidDel="00000000" w:rsidR="00000000" w:rsidRPr="00000000">
        <w:rPr>
          <w:rFonts w:ascii="Arial" w:cs="Arial" w:eastAsia="Arial" w:hAnsi="Arial"/>
          <w:b w:val="0"/>
          <w:i w:val="0"/>
          <w:smallCaps w:val="0"/>
          <w:strike w:val="0"/>
          <w:color w:val="3c3c3b"/>
          <w:sz w:val="20"/>
          <w:szCs w:val="20"/>
          <w:u w:val="none"/>
          <w:shd w:fill="auto" w:val="clear"/>
          <w:vertAlign w:val="baseline"/>
          <w:rtl w:val="0"/>
        </w:rPr>
        <w:t xml:space="preserve">Figure 2 shows female and male poverty levels by productive and reproductive ages. </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0"/>
          <w:i w:val="0"/>
          <w:smallCaps w:val="0"/>
          <w:strike w:val="0"/>
          <w:color w:val="3c3c3b"/>
          <w:sz w:val="20"/>
          <w:szCs w:val="20"/>
          <w:u w:val="none"/>
          <w:shd w:fill="auto" w:val="clear"/>
          <w:vertAlign w:val="baseline"/>
        </w:rPr>
      </w:pPr>
      <w:r w:rsidDel="00000000" w:rsidR="00000000" w:rsidRPr="00000000">
        <w:rPr>
          <w:rFonts w:ascii="Arial" w:cs="Arial" w:eastAsia="Arial" w:hAnsi="Arial"/>
          <w:b w:val="0"/>
          <w:i w:val="0"/>
          <w:smallCaps w:val="0"/>
          <w:strike w:val="0"/>
          <w:color w:val="3c3c3b"/>
          <w:sz w:val="20"/>
          <w:szCs w:val="20"/>
          <w:u w:val="none"/>
          <w:shd w:fill="auto" w:val="clear"/>
          <w:vertAlign w:val="baseline"/>
          <w:rtl w:val="0"/>
        </w:rPr>
        <w:t xml:space="preserve">age group and marital status. It demonstrates that certain life events at specific ages are associated As age increases, gender differences in poverty </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c3c3b"/>
          <w:sz w:val="20"/>
          <w:szCs w:val="20"/>
          <w:u w:val="none"/>
          <w:shd w:fill="auto" w:val="clear"/>
          <w:vertAlign w:val="baseline"/>
        </w:rPr>
      </w:pPr>
      <w:r w:rsidDel="00000000" w:rsidR="00000000" w:rsidRPr="00000000">
        <w:rPr>
          <w:rFonts w:ascii="Arial" w:cs="Arial" w:eastAsia="Arial" w:hAnsi="Arial"/>
          <w:b w:val="0"/>
          <w:i w:val="0"/>
          <w:smallCaps w:val="0"/>
          <w:strike w:val="0"/>
          <w:color w:val="3c3c3b"/>
          <w:sz w:val="20"/>
          <w:szCs w:val="20"/>
          <w:u w:val="none"/>
          <w:shd w:fill="auto" w:val="clear"/>
          <w:vertAlign w:val="baseline"/>
          <w:rtl w:val="0"/>
        </w:rPr>
        <w:t xml:space="preserve">with higher poverty levels for women. For example, rates tend to disappear and the percentage of </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c3c3b"/>
          <w:sz w:val="20"/>
          <w:szCs w:val="20"/>
          <w:u w:val="none"/>
          <w:shd w:fill="auto" w:val="clear"/>
          <w:vertAlign w:val="baseline"/>
        </w:rPr>
      </w:pPr>
      <w:r w:rsidDel="00000000" w:rsidR="00000000" w:rsidRPr="00000000">
        <w:rPr>
          <w:rFonts w:ascii="Arial" w:cs="Arial" w:eastAsia="Arial" w:hAnsi="Arial"/>
          <w:b w:val="0"/>
          <w:i w:val="0"/>
          <w:smallCaps w:val="0"/>
          <w:strike w:val="0"/>
          <w:color w:val="3c3c3b"/>
          <w:sz w:val="20"/>
          <w:szCs w:val="20"/>
          <w:u w:val="none"/>
          <w:shd w:fill="auto" w:val="clear"/>
          <w:vertAlign w:val="baseline"/>
          <w:rtl w:val="0"/>
        </w:rPr>
        <w:t xml:space="preserve">girls who are married or widowed by age 17 have poor women is slightly lower than that of men. </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c3c3b"/>
          <w:sz w:val="20"/>
          <w:szCs w:val="20"/>
          <w:u w:val="none"/>
          <w:shd w:fill="auto" w:val="clear"/>
          <w:vertAlign w:val="baseline"/>
        </w:rPr>
      </w:pPr>
      <w:r w:rsidDel="00000000" w:rsidR="00000000" w:rsidRPr="00000000">
        <w:rPr>
          <w:rFonts w:ascii="Arial" w:cs="Arial" w:eastAsia="Arial" w:hAnsi="Arial"/>
          <w:b w:val="0"/>
          <w:i w:val="0"/>
          <w:smallCaps w:val="0"/>
          <w:strike w:val="0"/>
          <w:color w:val="3c3c3b"/>
          <w:sz w:val="20"/>
          <w:szCs w:val="20"/>
          <w:u w:val="none"/>
          <w:shd w:fill="auto" w:val="clear"/>
          <w:vertAlign w:val="baseline"/>
          <w:rtl w:val="0"/>
        </w:rPr>
        <w:t xml:space="preserve">higher poverty rates than girls that are single However, poverty aggregates in this case also </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c3c3b"/>
          <w:sz w:val="20"/>
          <w:szCs w:val="20"/>
          <w:u w:val="none"/>
          <w:shd w:fill="auto" w:val="clear"/>
          <w:vertAlign w:val="baseline"/>
        </w:rPr>
      </w:pPr>
      <w:r w:rsidDel="00000000" w:rsidR="00000000" w:rsidRPr="00000000">
        <w:rPr>
          <w:rFonts w:ascii="Arial" w:cs="Arial" w:eastAsia="Arial" w:hAnsi="Arial"/>
          <w:b w:val="0"/>
          <w:i w:val="0"/>
          <w:smallCaps w:val="0"/>
          <w:strike w:val="0"/>
          <w:color w:val="3c3c3b"/>
          <w:sz w:val="20"/>
          <w:szCs w:val="20"/>
          <w:u w:val="none"/>
          <w:shd w:fill="auto" w:val="clear"/>
          <w:vertAlign w:val="baseline"/>
          <w:rtl w:val="0"/>
        </w:rPr>
        <w:t xml:space="preserve">or never married. Although widows represent a mask important regional differences because </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c3c3b"/>
          <w:sz w:val="20"/>
          <w:szCs w:val="20"/>
          <w:u w:val="none"/>
          <w:shd w:fill="auto" w:val="clear"/>
          <w:vertAlign w:val="baseline"/>
        </w:rPr>
      </w:pPr>
      <w:r w:rsidDel="00000000" w:rsidR="00000000" w:rsidRPr="00000000">
        <w:rPr>
          <w:rFonts w:ascii="Arial" w:cs="Arial" w:eastAsia="Arial" w:hAnsi="Arial"/>
          <w:b w:val="0"/>
          <w:i w:val="0"/>
          <w:smallCaps w:val="0"/>
          <w:strike w:val="0"/>
          <w:color w:val="3c3c3b"/>
          <w:sz w:val="20"/>
          <w:szCs w:val="20"/>
          <w:u w:val="none"/>
          <w:shd w:fill="auto" w:val="clear"/>
          <w:vertAlign w:val="baseline"/>
          <w:rtl w:val="0"/>
        </w:rPr>
        <w:t xml:space="preserve">small share of the poor population in almost every of the share of the elderly population in each </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c3c3b"/>
          <w:sz w:val="20"/>
          <w:szCs w:val="20"/>
          <w:u w:val="none"/>
          <w:shd w:fill="auto" w:val="clear"/>
          <w:vertAlign w:val="baseline"/>
        </w:rPr>
      </w:pPr>
      <w:r w:rsidDel="00000000" w:rsidR="00000000" w:rsidRPr="00000000">
        <w:rPr>
          <w:rFonts w:ascii="Arial" w:cs="Arial" w:eastAsia="Arial" w:hAnsi="Arial"/>
          <w:b w:val="0"/>
          <w:i w:val="0"/>
          <w:smallCaps w:val="0"/>
          <w:strike w:val="0"/>
          <w:color w:val="3c3c3b"/>
          <w:sz w:val="20"/>
          <w:szCs w:val="20"/>
          <w:u w:val="none"/>
          <w:shd w:fill="auto" w:val="clear"/>
          <w:vertAlign w:val="baseline"/>
          <w:rtl w:val="0"/>
        </w:rPr>
        <w:t xml:space="preserve">age group, widowhood seems to be connected to region and life-expectancy differences by sex. For </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c3c3b"/>
          <w:sz w:val="20"/>
          <w:szCs w:val="20"/>
          <w:u w:val="none"/>
          <w:shd w:fill="auto" w:val="clear"/>
          <w:vertAlign w:val="baseline"/>
        </w:rPr>
      </w:pPr>
      <w:r w:rsidDel="00000000" w:rsidR="00000000" w:rsidRPr="00000000">
        <w:rPr>
          <w:rFonts w:ascii="Arial" w:cs="Arial" w:eastAsia="Arial" w:hAnsi="Arial"/>
          <w:b w:val="0"/>
          <w:i w:val="0"/>
          <w:smallCaps w:val="0"/>
          <w:strike w:val="0"/>
          <w:color w:val="3c3c3b"/>
          <w:sz w:val="20"/>
          <w:szCs w:val="20"/>
          <w:u w:val="none"/>
          <w:shd w:fill="auto" w:val="clear"/>
          <w:vertAlign w:val="baseline"/>
          <w:rtl w:val="0"/>
        </w:rPr>
        <w:t xml:space="preserve">higher poverty rates for women up to age 49. </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ffffff"/>
          <w:sz w:val="24"/>
          <w:szCs w:val="24"/>
          <w:u w:val="none"/>
          <w:shd w:fill="auto" w:val="clear"/>
          <w:vertAlign w:val="baseline"/>
        </w:rPr>
      </w:pPr>
      <w:r w:rsidDel="00000000" w:rsidR="00000000" w:rsidRPr="00000000">
        <w:rPr>
          <w:rFonts w:ascii="Arial" w:cs="Arial" w:eastAsia="Arial" w:hAnsi="Arial"/>
          <w:b w:val="1"/>
          <w:i w:val="0"/>
          <w:smallCaps w:val="0"/>
          <w:strike w:val="0"/>
          <w:color w:val="ffffff"/>
          <w:sz w:val="24"/>
          <w:szCs w:val="24"/>
          <w:u w:val="none"/>
          <w:shd w:fill="auto" w:val="clear"/>
          <w:vertAlign w:val="baseline"/>
          <w:rtl w:val="0"/>
        </w:rPr>
        <w:t xml:space="preserve">FIGURE 2 </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3c3c3b"/>
          <w:sz w:val="24"/>
          <w:szCs w:val="24"/>
          <w:u w:val="none"/>
          <w:shd w:fill="auto" w:val="clear"/>
          <w:vertAlign w:val="baseline"/>
        </w:rPr>
      </w:pPr>
      <w:r w:rsidDel="00000000" w:rsidR="00000000" w:rsidRPr="00000000">
        <w:rPr>
          <w:rFonts w:ascii="Arial" w:cs="Arial" w:eastAsia="Arial" w:hAnsi="Arial"/>
          <w:b w:val="1"/>
          <w:i w:val="0"/>
          <w:smallCaps w:val="0"/>
          <w:strike w:val="0"/>
          <w:color w:val="3c3c3b"/>
          <w:sz w:val="24"/>
          <w:szCs w:val="24"/>
          <w:u w:val="none"/>
          <w:shd w:fill="auto" w:val="clear"/>
          <w:vertAlign w:val="baseline"/>
          <w:rtl w:val="0"/>
        </w:rPr>
        <w:t xml:space="preserve">FEMALE AND MALE POVERTY RATES, LIFE-CYCLE APPROACH </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c3c3b"/>
          <w:sz w:val="23.333333333333336"/>
          <w:szCs w:val="23.333333333333336"/>
          <w:u w:val="none"/>
          <w:shd w:fill="auto" w:val="clear"/>
          <w:vertAlign w:val="subscript"/>
        </w:r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50</w:t>
      </w:r>
      <w:r w:rsidDel="00000000" w:rsidR="00000000" w:rsidRPr="00000000">
        <w:rPr>
          <w:rFonts w:ascii="Arial" w:cs="Arial" w:eastAsia="Arial" w:hAnsi="Arial"/>
          <w:b w:val="0"/>
          <w:i w:val="0"/>
          <w:smallCaps w:val="0"/>
          <w:strike w:val="0"/>
          <w:color w:val="3c3c3b"/>
          <w:sz w:val="23.333333333333336"/>
          <w:szCs w:val="23.333333333333336"/>
          <w:u w:val="none"/>
          <w:shd w:fill="auto" w:val="clear"/>
          <w:vertAlign w:val="subscript"/>
          <w:rtl w:val="0"/>
        </w:rPr>
        <w:t xml:space="preserve">454035302520151050 </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3c3c3b"/>
          <w:sz w:val="14"/>
          <w:szCs w:val="14"/>
          <w:u w:val="none"/>
          <w:shd w:fill="auto" w:val="clear"/>
          <w:vertAlign w:val="baseline"/>
        </w:r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50</w:t>
      </w:r>
      <w:r w:rsidDel="00000000" w:rsidR="00000000" w:rsidRPr="00000000">
        <w:rPr>
          <w:rFonts w:ascii="Arial" w:cs="Arial" w:eastAsia="Arial" w:hAnsi="Arial"/>
          <w:b w:val="0"/>
          <w:i w:val="0"/>
          <w:smallCaps w:val="0"/>
          <w:strike w:val="0"/>
          <w:color w:val="3c3c3b"/>
          <w:sz w:val="23.333333333333336"/>
          <w:szCs w:val="23.333333333333336"/>
          <w:u w:val="none"/>
          <w:shd w:fill="auto" w:val="clear"/>
          <w:vertAlign w:val="subscript"/>
          <w:rtl w:val="0"/>
        </w:rPr>
        <w:t xml:space="preserve">454035302520151050 </w:t>
      </w:r>
      <w:r w:rsidDel="00000000" w:rsidR="00000000" w:rsidRPr="00000000">
        <w:rPr>
          <w:rFonts w:ascii="Arial" w:cs="Arial" w:eastAsia="Arial" w:hAnsi="Arial"/>
          <w:b w:val="1"/>
          <w:i w:val="0"/>
          <w:smallCaps w:val="0"/>
          <w:strike w:val="0"/>
          <w:color w:val="3c3c3b"/>
          <w:sz w:val="14"/>
          <w:szCs w:val="14"/>
          <w:u w:val="none"/>
          <w:shd w:fill="auto" w:val="clear"/>
          <w:vertAlign w:val="baseline"/>
          <w:rtl w:val="0"/>
        </w:rPr>
        <w:t xml:space="preserve">15-17 18-49 50-64 65+ </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c3c3b"/>
          <w:sz w:val="14"/>
          <w:szCs w:val="14"/>
          <w:u w:val="none"/>
          <w:shd w:fill="auto" w:val="clear"/>
          <w:vertAlign w:val="baseline"/>
        </w:r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Poverty rate for age group Poverty rate for age group Women Men Source: World Bank staff calculations based on the GMD. Notes: The size of the dot represents the relative weight of each group within the total poor for the age group. Sample of 89 countries. </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3c3c3b"/>
          <w:sz w:val="15.999999046325684"/>
          <w:szCs w:val="15.999999046325684"/>
          <w:u w:val="none"/>
          <w:shd w:fill="auto" w:val="clear"/>
          <w:vertAlign w:val="baseline"/>
        </w:rPr>
        <w:sectPr>
          <w:type w:val="continuous"/>
          <w:pgSz w:h="15840" w:w="12240"/>
          <w:pgMar w:bottom="1440" w:top="1440" w:left="1440" w:right="1440" w:header="0" w:footer="720"/>
          <w:cols w:equalWidth="0" w:num="1">
            <w:col w:space="0" w:w="12240"/>
          </w:cols>
        </w:sectPr>
      </w:pPr>
      <w:r w:rsidDel="00000000" w:rsidR="00000000" w:rsidRPr="00000000">
        <w:rPr>
          <w:rFonts w:ascii="Arial" w:cs="Arial" w:eastAsia="Arial" w:hAnsi="Arial"/>
          <w:b w:val="1"/>
          <w:i w:val="0"/>
          <w:smallCaps w:val="0"/>
          <w:strike w:val="0"/>
          <w:color w:val="3c3c3b"/>
          <w:sz w:val="15.999999046325684"/>
          <w:szCs w:val="15.999999046325684"/>
          <w:u w:val="none"/>
          <w:shd w:fill="auto" w:val="clear"/>
          <w:vertAlign w:val="baseline"/>
          <w:rtl w:val="0"/>
        </w:rPr>
        <w:t xml:space="preserve">5 </w:t>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c3c3b"/>
          <w:sz w:val="20"/>
          <w:szCs w:val="20"/>
          <w:u w:val="none"/>
          <w:shd w:fill="auto" w:val="clear"/>
          <w:vertAlign w:val="baseline"/>
        </w:rPr>
      </w:pPr>
      <w:r w:rsidDel="00000000" w:rsidR="00000000" w:rsidRPr="00000000">
        <w:rPr>
          <w:rFonts w:ascii="Arial" w:cs="Arial" w:eastAsia="Arial" w:hAnsi="Arial"/>
          <w:b w:val="1"/>
          <w:i w:val="0"/>
          <w:smallCaps w:val="0"/>
          <w:strike w:val="0"/>
          <w:color w:val="3c3c3b"/>
          <w:sz w:val="15.999999046325684"/>
          <w:szCs w:val="15.999999046325684"/>
          <w:u w:val="none"/>
          <w:shd w:fill="auto" w:val="clear"/>
          <w:vertAlign w:val="baseline"/>
          <w:rtl w:val="0"/>
        </w:rPr>
        <w:t xml:space="preserve">6</w:t>
      </w:r>
      <w:r w:rsidDel="00000000" w:rsidR="00000000" w:rsidRPr="00000000">
        <w:rPr>
          <w:rFonts w:ascii="Arial" w:cs="Arial" w:eastAsia="Arial" w:hAnsi="Arial"/>
          <w:b w:val="1"/>
          <w:i w:val="0"/>
          <w:smallCaps w:val="0"/>
          <w:strike w:val="0"/>
          <w:color w:val="3c3c3b"/>
          <w:sz w:val="26.666665077209473"/>
          <w:szCs w:val="26.666665077209473"/>
          <w:u w:val="none"/>
          <w:shd w:fill="auto" w:val="clear"/>
          <w:vertAlign w:val="superscript"/>
          <w:rtl w:val="0"/>
        </w:rPr>
        <w:t xml:space="preserve">SPOTLIGHT ON GOAL 1 </w:t>
      </w:r>
      <w:r w:rsidDel="00000000" w:rsidR="00000000" w:rsidRPr="00000000">
        <w:rPr>
          <w:rFonts w:ascii="Arial" w:cs="Arial" w:eastAsia="Arial" w:hAnsi="Arial"/>
          <w:b w:val="0"/>
          <w:i w:val="0"/>
          <w:smallCaps w:val="0"/>
          <w:strike w:val="0"/>
          <w:color w:val="3c3c3b"/>
          <w:sz w:val="20"/>
          <w:szCs w:val="20"/>
          <w:u w:val="none"/>
          <w:shd w:fill="auto" w:val="clear"/>
          <w:vertAlign w:val="baseline"/>
          <w:rtl w:val="0"/>
        </w:rPr>
        <w:t xml:space="preserve">Differences in poverty rates along the life cycle can also be observed for men. As with women, younger married men (aged 15-17) are poorer than their single peers. But, in contrast to their female peers, the very few men who are divorced or widowers tend to have lower poverty rates than single or never married men. </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c3c3b"/>
          <w:sz w:val="20"/>
          <w:szCs w:val="20"/>
          <w:u w:val="none"/>
          <w:shd w:fill="auto" w:val="clear"/>
          <w:vertAlign w:val="baseline"/>
        </w:rPr>
      </w:pPr>
      <w:r w:rsidDel="00000000" w:rsidR="00000000" w:rsidRPr="00000000">
        <w:rPr>
          <w:rFonts w:ascii="Arial" w:cs="Arial" w:eastAsia="Arial" w:hAnsi="Arial"/>
          <w:b w:val="0"/>
          <w:i w:val="0"/>
          <w:smallCaps w:val="0"/>
          <w:strike w:val="0"/>
          <w:color w:val="3c3c3b"/>
          <w:sz w:val="20"/>
          <w:szCs w:val="20"/>
          <w:u w:val="none"/>
          <w:shd w:fill="auto" w:val="clear"/>
          <w:vertAlign w:val="baseline"/>
          <w:rtl w:val="0"/>
        </w:rPr>
        <w:t xml:space="preserve">These results show that there is a positive correlation between poverty and early marriage for girls and boys alike. They also indicate that further exploration is needed to understand the elements that make married individuals aged 15 to 49 poorer than others in their age group. One possible explanation could be the presence of young dependents in the household. For married women and men in the 50-64 age group, the likelihood of having young dependents in the household goes down. Their poverty rate is also 3 to 5 percentage points lower than married women and men aged 18 to 49, who are in their peak childbearing and reproductive years. </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c3c3b"/>
          <w:sz w:val="20"/>
          <w:szCs w:val="20"/>
          <w:u w:val="none"/>
          <w:shd w:fill="auto" w:val="clear"/>
          <w:vertAlign w:val="baseline"/>
        </w:rPr>
      </w:pPr>
      <w:r w:rsidDel="00000000" w:rsidR="00000000" w:rsidRPr="00000000">
        <w:rPr>
          <w:rFonts w:ascii="Arial" w:cs="Arial" w:eastAsia="Arial" w:hAnsi="Arial"/>
          <w:b w:val="0"/>
          <w:i w:val="0"/>
          <w:smallCaps w:val="0"/>
          <w:strike w:val="0"/>
          <w:color w:val="3c3c3b"/>
          <w:sz w:val="20"/>
          <w:szCs w:val="20"/>
          <w:u w:val="none"/>
          <w:shd w:fill="auto" w:val="clear"/>
          <w:vertAlign w:val="baseline"/>
          <w:rtl w:val="0"/>
        </w:rPr>
        <w:t xml:space="preserve">In adulthood, divorce and separation have a greater negative affect on women than on men. Divorced women aged 18-49 are more than twice as likely to </w:t>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c3c3b"/>
          <w:sz w:val="20"/>
          <w:szCs w:val="20"/>
          <w:u w:val="none"/>
          <w:shd w:fill="auto" w:val="clear"/>
          <w:vertAlign w:val="baseline"/>
        </w:rPr>
      </w:pPr>
      <w:r w:rsidDel="00000000" w:rsidR="00000000" w:rsidRPr="00000000">
        <w:rPr>
          <w:rFonts w:ascii="Arial" w:cs="Arial" w:eastAsia="Arial" w:hAnsi="Arial"/>
          <w:b w:val="0"/>
          <w:i w:val="0"/>
          <w:smallCaps w:val="0"/>
          <w:strike w:val="0"/>
          <w:color w:val="3c3c3b"/>
          <w:sz w:val="20"/>
          <w:szCs w:val="20"/>
          <w:u w:val="none"/>
          <w:shd w:fill="auto" w:val="clear"/>
          <w:vertAlign w:val="baseline"/>
          <w:rtl w:val="0"/>
        </w:rPr>
        <w:t xml:space="preserve">be poor as divorced men in the same age group. This difference disappears for the older age groups. </w:t>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c3c3b"/>
          <w:sz w:val="20"/>
          <w:szCs w:val="20"/>
          <w:u w:val="none"/>
          <w:shd w:fill="auto" w:val="clear"/>
          <w:vertAlign w:val="baseline"/>
        </w:rPr>
      </w:pPr>
      <w:r w:rsidDel="00000000" w:rsidR="00000000" w:rsidRPr="00000000">
        <w:rPr>
          <w:rFonts w:ascii="Arial" w:cs="Arial" w:eastAsia="Arial" w:hAnsi="Arial"/>
          <w:b w:val="0"/>
          <w:i w:val="0"/>
          <w:smallCaps w:val="0"/>
          <w:strike w:val="0"/>
          <w:color w:val="3c3c3b"/>
          <w:sz w:val="20"/>
          <w:szCs w:val="20"/>
          <w:u w:val="none"/>
          <w:shd w:fill="auto" w:val="clear"/>
          <w:vertAlign w:val="baseline"/>
          <w:rtl w:val="0"/>
        </w:rPr>
        <w:t xml:space="preserve">Differences in family composition explain the increased likelihood of women being poorer than men, particularly women aged 20-30. The presence of dependents in the household, both young children and the elderly, increases women’s likelihood of being poor compared with men of the same age. This is particularly true for women with children. Family composition also explains why women of reproductive age are poorer than men of the same age. </w:t>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c3c3b"/>
          <w:sz w:val="20"/>
          <w:szCs w:val="20"/>
          <w:u w:val="none"/>
          <w:shd w:fill="auto" w:val="clear"/>
          <w:vertAlign w:val="baseline"/>
        </w:rPr>
      </w:pPr>
      <w:r w:rsidDel="00000000" w:rsidR="00000000" w:rsidRPr="00000000">
        <w:rPr>
          <w:rFonts w:ascii="Arial" w:cs="Arial" w:eastAsia="Arial" w:hAnsi="Arial"/>
          <w:b w:val="0"/>
          <w:i w:val="0"/>
          <w:smallCaps w:val="0"/>
          <w:strike w:val="0"/>
          <w:color w:val="3c3c3b"/>
          <w:sz w:val="20"/>
          <w:szCs w:val="20"/>
          <w:u w:val="none"/>
          <w:shd w:fill="auto" w:val="clear"/>
          <w:vertAlign w:val="baseline"/>
          <w:rtl w:val="0"/>
        </w:rPr>
        <w:t xml:space="preserve">Differences in poverty rates between women and men vary across regions (Figure 3). In this study, South Asia has the largest number of married women who are poor (53.5 million, 46 per cent of all poor married women globally) and, together with sub-Saharan Africa, it has the largest number of married girls aged 15-17 living in poverty. These two regions together represent 81 per cent of all married girls in the 15-17 age group, 94 per cent of whom are living in poverty (1.74 million for both regions combined). </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ffffff"/>
          <w:sz w:val="24"/>
          <w:szCs w:val="24"/>
          <w:u w:val="none"/>
          <w:shd w:fill="auto" w:val="clear"/>
          <w:vertAlign w:val="baseline"/>
        </w:rPr>
      </w:pPr>
      <w:r w:rsidDel="00000000" w:rsidR="00000000" w:rsidRPr="00000000">
        <w:rPr>
          <w:rFonts w:ascii="Arial" w:cs="Arial" w:eastAsia="Arial" w:hAnsi="Arial"/>
          <w:b w:val="1"/>
          <w:i w:val="0"/>
          <w:smallCaps w:val="0"/>
          <w:strike w:val="0"/>
          <w:color w:val="ffffff"/>
          <w:sz w:val="24"/>
          <w:szCs w:val="24"/>
          <w:u w:val="none"/>
          <w:shd w:fill="auto" w:val="clear"/>
          <w:vertAlign w:val="baseline"/>
          <w:rtl w:val="0"/>
        </w:rPr>
        <w:t xml:space="preserve">FIGURE 3 </w:t>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3c3c3b"/>
          <w:sz w:val="24"/>
          <w:szCs w:val="24"/>
          <w:u w:val="none"/>
          <w:shd w:fill="auto" w:val="clear"/>
          <w:vertAlign w:val="baseline"/>
        </w:rPr>
      </w:pPr>
      <w:r w:rsidDel="00000000" w:rsidR="00000000" w:rsidRPr="00000000">
        <w:rPr>
          <w:rFonts w:ascii="Arial" w:cs="Arial" w:eastAsia="Arial" w:hAnsi="Arial"/>
          <w:b w:val="1"/>
          <w:i w:val="0"/>
          <w:smallCaps w:val="0"/>
          <w:strike w:val="0"/>
          <w:color w:val="3c3c3b"/>
          <w:sz w:val="24"/>
          <w:szCs w:val="24"/>
          <w:u w:val="none"/>
          <w:shd w:fill="auto" w:val="clear"/>
          <w:vertAlign w:val="baseline"/>
          <w:rtl w:val="0"/>
        </w:rPr>
        <w:t xml:space="preserve">REGIONAL POVERTY RATES BY SEX AND AGE GROUPS </w:t>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c3c3b"/>
          <w:sz w:val="23.333333333333336"/>
          <w:szCs w:val="23.333333333333336"/>
          <w:u w:val="none"/>
          <w:shd w:fill="auto" w:val="clear"/>
          <w:vertAlign w:val="subscript"/>
        </w:rPr>
        <w:sectPr>
          <w:type w:val="continuous"/>
          <w:pgSz w:h="15840" w:w="12240"/>
          <w:pgMar w:bottom="1440" w:top="1440" w:left="1440" w:right="1440" w:header="0" w:footer="720"/>
          <w:cols w:equalWidth="0" w:num="1">
            <w:col w:space="0" w:w="12240"/>
          </w:cols>
        </w:sectPr>
      </w:pPr>
      <w:r w:rsidDel="00000000" w:rsidR="00000000" w:rsidRPr="00000000">
        <w:rPr>
          <w:rFonts w:ascii="Arial" w:cs="Arial" w:eastAsia="Arial" w:hAnsi="Arial"/>
          <w:b w:val="0"/>
          <w:i w:val="0"/>
          <w:smallCaps w:val="0"/>
          <w:strike w:val="0"/>
          <w:color w:val="3c3c3b"/>
          <w:sz w:val="23.333333333333336"/>
          <w:szCs w:val="23.333333333333336"/>
          <w:u w:val="none"/>
          <w:shd w:fill="auto" w:val="clear"/>
          <w:vertAlign w:val="subscript"/>
          <w:rtl w:val="0"/>
        </w:rPr>
        <w:t xml:space="preserve">60</w:t>
      </w:r>
      <w:r w:rsidDel="00000000" w:rsidR="00000000" w:rsidRPr="00000000">
        <w:rPr>
          <w:rFonts w:ascii="Arial" w:cs="Arial" w:eastAsia="Arial" w:hAnsi="Arial"/>
          <w:b w:val="1"/>
          <w:i w:val="0"/>
          <w:smallCaps w:val="0"/>
          <w:strike w:val="0"/>
          <w:color w:val="3c3c3b"/>
          <w:sz w:val="20"/>
          <w:szCs w:val="20"/>
          <w:u w:val="none"/>
          <w:shd w:fill="auto" w:val="clear"/>
          <w:vertAlign w:val="baseline"/>
          <w:rtl w:val="0"/>
        </w:rPr>
        <w:t xml:space="preserve">Sub-Saharan Africa </w:t>
      </w:r>
      <w:r w:rsidDel="00000000" w:rsidR="00000000" w:rsidRPr="00000000">
        <w:rPr>
          <w:rFonts w:ascii="Arial" w:cs="Arial" w:eastAsia="Arial" w:hAnsi="Arial"/>
          <w:b w:val="0"/>
          <w:i w:val="0"/>
          <w:smallCaps w:val="0"/>
          <w:strike w:val="0"/>
          <w:color w:val="3c3c3b"/>
          <w:sz w:val="23.333333333333336"/>
          <w:szCs w:val="23.333333333333336"/>
          <w:u w:val="none"/>
          <w:shd w:fill="auto" w:val="clear"/>
          <w:vertAlign w:val="subscript"/>
          <w:rtl w:val="0"/>
        </w:rPr>
        <w:t xml:space="preserve">50403020100 </w:t>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662.4000000000001" w:line="276" w:lineRule="auto"/>
        <w:ind w:left="-48.000000000000114" w:right="3940.8" w:firstLine="0"/>
        <w:jc w:val="left"/>
        <w:rPr>
          <w:rFonts w:ascii="Arial" w:cs="Arial" w:eastAsia="Arial" w:hAnsi="Arial"/>
          <w:b w:val="0"/>
          <w:i w:val="0"/>
          <w:smallCaps w:val="0"/>
          <w:strike w:val="0"/>
          <w:color w:val="3c3c3b"/>
          <w:sz w:val="23.333333333333336"/>
          <w:szCs w:val="23.333333333333336"/>
          <w:u w:val="none"/>
          <w:shd w:fill="auto" w:val="clear"/>
          <w:vertAlign w:val="subscript"/>
        </w:rPr>
      </w:pPr>
      <w:r w:rsidDel="00000000" w:rsidR="00000000" w:rsidRPr="00000000">
        <w:rPr>
          <w:rFonts w:ascii="Arial" w:cs="Arial" w:eastAsia="Arial" w:hAnsi="Arial"/>
          <w:b w:val="1"/>
          <w:i w:val="0"/>
          <w:smallCaps w:val="0"/>
          <w:strike w:val="0"/>
          <w:color w:val="3c3c3b"/>
          <w:sz w:val="20"/>
          <w:szCs w:val="20"/>
          <w:u w:val="none"/>
          <w:shd w:fill="auto" w:val="clear"/>
          <w:vertAlign w:val="baseline"/>
          <w:rtl w:val="0"/>
        </w:rPr>
        <w:t xml:space="preserve">South </w:t>
      </w:r>
      <w:r w:rsidDel="00000000" w:rsidR="00000000" w:rsidRPr="00000000">
        <w:rPr>
          <w:rFonts w:ascii="Arial" w:cs="Arial" w:eastAsia="Arial" w:hAnsi="Arial"/>
          <w:b w:val="0"/>
          <w:i w:val="0"/>
          <w:smallCaps w:val="0"/>
          <w:strike w:val="0"/>
          <w:color w:val="3c3c3b"/>
          <w:sz w:val="23.333333333333336"/>
          <w:szCs w:val="23.333333333333336"/>
          <w:u w:val="none"/>
          <w:shd w:fill="auto" w:val="clear"/>
          <w:vertAlign w:val="subscript"/>
          <w:rtl w:val="0"/>
        </w:rPr>
        <w:t xml:space="preserve">25</w:t>
      </w:r>
      <w:r w:rsidDel="00000000" w:rsidR="00000000" w:rsidRPr="00000000">
        <w:rPr>
          <w:rFonts w:ascii="Arial" w:cs="Arial" w:eastAsia="Arial" w:hAnsi="Arial"/>
          <w:b w:val="1"/>
          <w:i w:val="0"/>
          <w:smallCaps w:val="0"/>
          <w:strike w:val="0"/>
          <w:color w:val="3c3c3b"/>
          <w:sz w:val="20"/>
          <w:szCs w:val="20"/>
          <w:u w:val="none"/>
          <w:shd w:fill="auto" w:val="clear"/>
          <w:vertAlign w:val="baseline"/>
          <w:rtl w:val="0"/>
        </w:rPr>
        <w:t xml:space="preserve">Asia </w:t>
      </w:r>
      <w:r w:rsidDel="00000000" w:rsidR="00000000" w:rsidRPr="00000000">
        <w:rPr>
          <w:rFonts w:ascii="Arial" w:cs="Arial" w:eastAsia="Arial" w:hAnsi="Arial"/>
          <w:b w:val="0"/>
          <w:i w:val="0"/>
          <w:smallCaps w:val="0"/>
          <w:strike w:val="0"/>
          <w:color w:val="3c3c3b"/>
          <w:sz w:val="23.333333333333336"/>
          <w:szCs w:val="23.333333333333336"/>
          <w:u w:val="none"/>
          <w:shd w:fill="auto" w:val="clear"/>
          <w:vertAlign w:val="subscript"/>
          <w:rtl w:val="0"/>
        </w:rPr>
        <w:t xml:space="preserve">20151050 </w:t>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916.8000000000001" w:line="276" w:lineRule="auto"/>
        <w:ind w:left="-19.199999999999875" w:right="2894.4000000000005" w:firstLine="0"/>
        <w:jc w:val="left"/>
        <w:rPr>
          <w:rFonts w:ascii="Arial" w:cs="Arial" w:eastAsia="Arial" w:hAnsi="Arial"/>
          <w:b w:val="0"/>
          <w:i w:val="0"/>
          <w:smallCaps w:val="0"/>
          <w:strike w:val="0"/>
          <w:color w:val="3c3c3b"/>
          <w:sz w:val="23.333333333333336"/>
          <w:szCs w:val="23.333333333333336"/>
          <w:u w:val="none"/>
          <w:shd w:fill="auto" w:val="clear"/>
          <w:vertAlign w:val="subscript"/>
        </w:rPr>
      </w:pPr>
      <w:r w:rsidDel="00000000" w:rsidR="00000000" w:rsidRPr="00000000">
        <w:rPr>
          <w:rFonts w:ascii="Arial" w:cs="Arial" w:eastAsia="Arial" w:hAnsi="Arial"/>
          <w:b w:val="0"/>
          <w:i w:val="0"/>
          <w:smallCaps w:val="0"/>
          <w:strike w:val="0"/>
          <w:color w:val="3c3c3b"/>
          <w:sz w:val="23.333333333333336"/>
          <w:szCs w:val="23.333333333333336"/>
          <w:u w:val="none"/>
          <w:shd w:fill="auto" w:val="clear"/>
          <w:vertAlign w:val="subscript"/>
          <w:rtl w:val="0"/>
        </w:rPr>
        <w:t xml:space="preserve">10</w:t>
      </w:r>
      <w:r w:rsidDel="00000000" w:rsidR="00000000" w:rsidRPr="00000000">
        <w:rPr>
          <w:rFonts w:ascii="Arial" w:cs="Arial" w:eastAsia="Arial" w:hAnsi="Arial"/>
          <w:b w:val="1"/>
          <w:i w:val="0"/>
          <w:smallCaps w:val="0"/>
          <w:strike w:val="0"/>
          <w:color w:val="3c3c3b"/>
          <w:sz w:val="20"/>
          <w:szCs w:val="20"/>
          <w:u w:val="none"/>
          <w:shd w:fill="auto" w:val="clear"/>
          <w:vertAlign w:val="baseline"/>
          <w:rtl w:val="0"/>
        </w:rPr>
        <w:t xml:space="preserve">Latin America and the Caribbean </w:t>
      </w:r>
      <w:r w:rsidDel="00000000" w:rsidR="00000000" w:rsidRPr="00000000">
        <w:rPr>
          <w:rFonts w:ascii="Arial" w:cs="Arial" w:eastAsia="Arial" w:hAnsi="Arial"/>
          <w:b w:val="0"/>
          <w:i w:val="0"/>
          <w:smallCaps w:val="0"/>
          <w:strike w:val="0"/>
          <w:color w:val="3c3c3b"/>
          <w:sz w:val="23.333333333333336"/>
          <w:szCs w:val="23.333333333333336"/>
          <w:u w:val="none"/>
          <w:shd w:fill="auto" w:val="clear"/>
          <w:vertAlign w:val="subscript"/>
          <w:rtl w:val="0"/>
        </w:rPr>
        <w:t xml:space="preserve">86420 </w:t>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912" w:line="276" w:lineRule="auto"/>
        <w:ind w:left="38.400000000000034" w:right="3283.2000000000007" w:firstLine="0"/>
        <w:jc w:val="left"/>
        <w:rPr>
          <w:rFonts w:ascii="Arial" w:cs="Arial" w:eastAsia="Arial" w:hAnsi="Arial"/>
          <w:b w:val="0"/>
          <w:i w:val="0"/>
          <w:smallCaps w:val="0"/>
          <w:strike w:val="0"/>
          <w:color w:val="3c3c3b"/>
          <w:sz w:val="23.333333333333336"/>
          <w:szCs w:val="23.333333333333336"/>
          <w:u w:val="none"/>
          <w:shd w:fill="auto" w:val="clear"/>
          <w:vertAlign w:val="subscript"/>
        </w:rPr>
      </w:pPr>
      <w:r w:rsidDel="00000000" w:rsidR="00000000" w:rsidRPr="00000000">
        <w:rPr>
          <w:rFonts w:ascii="Arial" w:cs="Arial" w:eastAsia="Arial" w:hAnsi="Arial"/>
          <w:b w:val="0"/>
          <w:i w:val="0"/>
          <w:smallCaps w:val="0"/>
          <w:strike w:val="0"/>
          <w:color w:val="3c3c3b"/>
          <w:sz w:val="23.333333333333336"/>
          <w:szCs w:val="23.333333333333336"/>
          <w:u w:val="none"/>
          <w:shd w:fill="auto" w:val="clear"/>
          <w:vertAlign w:val="subscript"/>
          <w:rtl w:val="0"/>
        </w:rPr>
        <w:t xml:space="preserve">7</w:t>
      </w:r>
      <w:r w:rsidDel="00000000" w:rsidR="00000000" w:rsidRPr="00000000">
        <w:rPr>
          <w:rFonts w:ascii="Arial" w:cs="Arial" w:eastAsia="Arial" w:hAnsi="Arial"/>
          <w:b w:val="1"/>
          <w:i w:val="0"/>
          <w:smallCaps w:val="0"/>
          <w:strike w:val="0"/>
          <w:color w:val="3c3c3b"/>
          <w:sz w:val="20"/>
          <w:szCs w:val="20"/>
          <w:u w:val="none"/>
          <w:shd w:fill="auto" w:val="clear"/>
          <w:vertAlign w:val="baseline"/>
          <w:rtl w:val="0"/>
        </w:rPr>
        <w:t xml:space="preserve">East Asia and the Pacific </w:t>
      </w:r>
      <w:r w:rsidDel="00000000" w:rsidR="00000000" w:rsidRPr="00000000">
        <w:rPr>
          <w:rFonts w:ascii="Arial" w:cs="Arial" w:eastAsia="Arial" w:hAnsi="Arial"/>
          <w:b w:val="0"/>
          <w:i w:val="0"/>
          <w:smallCaps w:val="0"/>
          <w:strike w:val="0"/>
          <w:color w:val="3c3c3b"/>
          <w:sz w:val="23.333333333333336"/>
          <w:szCs w:val="23.333333333333336"/>
          <w:u w:val="none"/>
          <w:shd w:fill="auto" w:val="clear"/>
          <w:vertAlign w:val="subscript"/>
          <w:rtl w:val="0"/>
        </w:rPr>
        <w:t xml:space="preserve">6543210 </w:t>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916.8000000000001" w:line="276" w:lineRule="auto"/>
        <w:ind w:left="-71.99999999999989" w:right="3302.4" w:firstLine="0"/>
        <w:jc w:val="left"/>
        <w:rPr>
          <w:rFonts w:ascii="Arial" w:cs="Arial" w:eastAsia="Arial" w:hAnsi="Arial"/>
          <w:b w:val="0"/>
          <w:i w:val="0"/>
          <w:smallCaps w:val="0"/>
          <w:strike w:val="0"/>
          <w:color w:val="3c3c3b"/>
          <w:sz w:val="14"/>
          <w:szCs w:val="14"/>
          <w:u w:val="none"/>
          <w:shd w:fill="auto" w:val="clear"/>
          <w:vertAlign w:val="baseline"/>
        </w:rPr>
      </w:pPr>
      <w:r w:rsidDel="00000000" w:rsidR="00000000" w:rsidRPr="00000000">
        <w:rPr>
          <w:rFonts w:ascii="Arial" w:cs="Arial" w:eastAsia="Arial" w:hAnsi="Arial"/>
          <w:b w:val="0"/>
          <w:i w:val="0"/>
          <w:smallCaps w:val="0"/>
          <w:strike w:val="0"/>
          <w:color w:val="3c3c3b"/>
          <w:sz w:val="23.333333333333336"/>
          <w:szCs w:val="23.333333333333336"/>
          <w:u w:val="none"/>
          <w:shd w:fill="auto" w:val="clear"/>
          <w:vertAlign w:val="subscript"/>
          <w:rtl w:val="0"/>
        </w:rPr>
        <w:t xml:space="preserve">2.0 </w:t>
      </w:r>
      <w:r w:rsidDel="00000000" w:rsidR="00000000" w:rsidRPr="00000000">
        <w:rPr>
          <w:rFonts w:ascii="Arial" w:cs="Arial" w:eastAsia="Arial" w:hAnsi="Arial"/>
          <w:b w:val="1"/>
          <w:i w:val="0"/>
          <w:smallCaps w:val="0"/>
          <w:strike w:val="0"/>
          <w:color w:val="3c3c3b"/>
          <w:sz w:val="20"/>
          <w:szCs w:val="20"/>
          <w:u w:val="none"/>
          <w:shd w:fill="auto" w:val="clear"/>
          <w:vertAlign w:val="baseline"/>
          <w:rtl w:val="0"/>
        </w:rPr>
        <w:t xml:space="preserve">Europe and Central Asia </w:t>
      </w: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1.5 </w:t>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43.19999999999993" w:right="9235.2" w:firstLine="0"/>
        <w:jc w:val="left"/>
        <w:rPr>
          <w:rFonts w:ascii="Arial" w:cs="Arial" w:eastAsia="Arial" w:hAnsi="Arial"/>
          <w:b w:val="0"/>
          <w:i w:val="0"/>
          <w:smallCaps w:val="0"/>
          <w:strike w:val="0"/>
          <w:color w:val="3c3c3b"/>
          <w:sz w:val="14"/>
          <w:szCs w:val="14"/>
          <w:u w:val="none"/>
          <w:shd w:fill="auto" w:val="clear"/>
          <w:vertAlign w:val="baseline"/>
        </w:r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1.0 </w:t>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76.80000000000007" w:right="9235.2" w:firstLine="0"/>
        <w:jc w:val="left"/>
        <w:rPr>
          <w:rFonts w:ascii="Arial" w:cs="Arial" w:eastAsia="Arial" w:hAnsi="Arial"/>
          <w:b w:val="0"/>
          <w:i w:val="0"/>
          <w:smallCaps w:val="0"/>
          <w:strike w:val="0"/>
          <w:color w:val="3c3c3b"/>
          <w:sz w:val="14"/>
          <w:szCs w:val="14"/>
          <w:u w:val="none"/>
          <w:shd w:fill="auto" w:val="clear"/>
          <w:vertAlign w:val="baseline"/>
        </w:r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0.5 </w:t>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81.59999999999997" w:right="9235.2" w:firstLine="0"/>
        <w:jc w:val="left"/>
        <w:rPr>
          <w:rFonts w:ascii="Arial" w:cs="Arial" w:eastAsia="Arial" w:hAnsi="Arial"/>
          <w:b w:val="0"/>
          <w:i w:val="0"/>
          <w:smallCaps w:val="0"/>
          <w:strike w:val="0"/>
          <w:color w:val="3c3c3b"/>
          <w:sz w:val="14"/>
          <w:szCs w:val="14"/>
          <w:u w:val="none"/>
          <w:shd w:fill="auto" w:val="clear"/>
          <w:vertAlign w:val="baseline"/>
        </w:r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0.0 </w:t>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830.4000000000001" w:line="276" w:lineRule="auto"/>
        <w:ind w:left="-350.4000000000001" w:right="2558.4000000000005" w:firstLine="667.2"/>
        <w:jc w:val="left"/>
        <w:rPr>
          <w:rFonts w:ascii="Arial" w:cs="Arial" w:eastAsia="Arial" w:hAnsi="Arial"/>
          <w:b w:val="0"/>
          <w:i w:val="0"/>
          <w:smallCaps w:val="0"/>
          <w:strike w:val="0"/>
          <w:color w:val="3c3c3b"/>
          <w:sz w:val="14"/>
          <w:szCs w:val="14"/>
          <w:u w:val="none"/>
          <w:shd w:fill="auto" w:val="clear"/>
          <w:vertAlign w:val="baseline"/>
        </w:r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Women Men Source: World Bank staff calculations based on the GMD Note: Sample of 89 countries. Different scales are used across the regional graphs for easier comparison of trends. </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859.2" w:line="276" w:lineRule="auto"/>
        <w:ind w:left="9638.4" w:right="-364.8000000000002" w:firstLine="0"/>
        <w:jc w:val="left"/>
        <w:rPr>
          <w:rFonts w:ascii="Arial" w:cs="Arial" w:eastAsia="Arial" w:hAnsi="Arial"/>
          <w:b w:val="1"/>
          <w:i w:val="0"/>
          <w:smallCaps w:val="0"/>
          <w:strike w:val="0"/>
          <w:color w:val="3c3c3b"/>
          <w:sz w:val="15.999999046325684"/>
          <w:szCs w:val="15.999999046325684"/>
          <w:u w:val="none"/>
          <w:shd w:fill="auto" w:val="clear"/>
          <w:vertAlign w:val="baseline"/>
        </w:rPr>
      </w:pPr>
      <w:r w:rsidDel="00000000" w:rsidR="00000000" w:rsidRPr="00000000">
        <w:rPr>
          <w:rFonts w:ascii="Arial" w:cs="Arial" w:eastAsia="Arial" w:hAnsi="Arial"/>
          <w:b w:val="1"/>
          <w:i w:val="0"/>
          <w:smallCaps w:val="0"/>
          <w:strike w:val="0"/>
          <w:color w:val="3c3c3b"/>
          <w:sz w:val="15.999999046325684"/>
          <w:szCs w:val="15.999999046325684"/>
          <w:u w:val="none"/>
          <w:shd w:fill="auto" w:val="clear"/>
          <w:vertAlign w:val="baseline"/>
          <w:rtl w:val="0"/>
        </w:rPr>
        <w:t xml:space="preserve">7 </w:t>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c3c3b"/>
          <w:sz w:val="20"/>
          <w:szCs w:val="20"/>
          <w:u w:val="none"/>
          <w:shd w:fill="auto" w:val="clear"/>
          <w:vertAlign w:val="baseline"/>
        </w:rPr>
      </w:pPr>
      <w:r w:rsidDel="00000000" w:rsidR="00000000" w:rsidRPr="00000000">
        <w:rPr>
          <w:rFonts w:ascii="Arial" w:cs="Arial" w:eastAsia="Arial" w:hAnsi="Arial"/>
          <w:b w:val="1"/>
          <w:i w:val="0"/>
          <w:smallCaps w:val="0"/>
          <w:strike w:val="0"/>
          <w:color w:val="3c3c3b"/>
          <w:sz w:val="15.999999046325684"/>
          <w:szCs w:val="15.999999046325684"/>
          <w:u w:val="none"/>
          <w:shd w:fill="auto" w:val="clear"/>
          <w:vertAlign w:val="baseline"/>
          <w:rtl w:val="0"/>
        </w:rPr>
        <w:t xml:space="preserve">8</w:t>
      </w:r>
      <w:r w:rsidDel="00000000" w:rsidR="00000000" w:rsidRPr="00000000">
        <w:rPr>
          <w:rFonts w:ascii="Arial" w:cs="Arial" w:eastAsia="Arial" w:hAnsi="Arial"/>
          <w:b w:val="1"/>
          <w:i w:val="0"/>
          <w:smallCaps w:val="0"/>
          <w:strike w:val="0"/>
          <w:color w:val="3c3c3b"/>
          <w:sz w:val="26.666665077209473"/>
          <w:szCs w:val="26.666665077209473"/>
          <w:u w:val="none"/>
          <w:shd w:fill="auto" w:val="clear"/>
          <w:vertAlign w:val="superscript"/>
          <w:rtl w:val="0"/>
        </w:rPr>
        <w:t xml:space="preserve">SPOTLIGHT ON GOAL 1 </w:t>
      </w:r>
      <w:r w:rsidDel="00000000" w:rsidR="00000000" w:rsidRPr="00000000">
        <w:rPr>
          <w:rFonts w:ascii="Arial" w:cs="Arial" w:eastAsia="Arial" w:hAnsi="Arial"/>
          <w:b w:val="0"/>
          <w:i w:val="0"/>
          <w:smallCaps w:val="0"/>
          <w:strike w:val="0"/>
          <w:color w:val="3c3c3b"/>
          <w:sz w:val="20"/>
          <w:szCs w:val="20"/>
          <w:u w:val="none"/>
          <w:shd w:fill="auto" w:val="clear"/>
          <w:vertAlign w:val="baseline"/>
          <w:rtl w:val="0"/>
        </w:rPr>
        <w:t xml:space="preserve">In sub-Saharan Africa, women aged 25-34 are much more likely to be poor than men in the same age group, and overall poverty levels for women are higher. In this region, poverty does not decrease with age as the global trend indicates. Women of childbearing age (20-45 years) are the second poorest after children. However, men in the same age group are the least poor. This last pattern is even more pronounced for men living in urban areas compared with those in rural areas. </w:t>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c3c3b"/>
          <w:sz w:val="20"/>
          <w:szCs w:val="20"/>
          <w:u w:val="none"/>
          <w:shd w:fill="auto" w:val="clear"/>
          <w:vertAlign w:val="baseline"/>
        </w:rPr>
      </w:pPr>
      <w:r w:rsidDel="00000000" w:rsidR="00000000" w:rsidRPr="00000000">
        <w:rPr>
          <w:rFonts w:ascii="Arial" w:cs="Arial" w:eastAsia="Arial" w:hAnsi="Arial"/>
          <w:b w:val="0"/>
          <w:i w:val="0"/>
          <w:smallCaps w:val="0"/>
          <w:strike w:val="0"/>
          <w:color w:val="3c3c3b"/>
          <w:sz w:val="20"/>
          <w:szCs w:val="20"/>
          <w:u w:val="none"/>
          <w:shd w:fill="auto" w:val="clear"/>
          <w:vertAlign w:val="baseline"/>
          <w:rtl w:val="0"/>
        </w:rPr>
        <w:t xml:space="preserve">In Latin America and the Caribbean, divorced and/or separated women appear to be poorer than divorced and/or separated men. These women also represent a larger fraction of the female population in poverty (15.8 per cent) compared to other regions and are over- represented among the poor. </w:t>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c3c3b"/>
          <w:sz w:val="19.433333079020183"/>
          <w:szCs w:val="19.433333079020183"/>
          <w:u w:val="none"/>
          <w:shd w:fill="auto" w:val="clear"/>
          <w:vertAlign w:val="superscript"/>
        </w:rPr>
      </w:pPr>
      <w:r w:rsidDel="00000000" w:rsidR="00000000" w:rsidRPr="00000000">
        <w:rPr>
          <w:rFonts w:ascii="Arial" w:cs="Arial" w:eastAsia="Arial" w:hAnsi="Arial"/>
          <w:b w:val="0"/>
          <w:i w:val="0"/>
          <w:smallCaps w:val="0"/>
          <w:strike w:val="0"/>
          <w:color w:val="3c3c3b"/>
          <w:sz w:val="20"/>
          <w:szCs w:val="20"/>
          <w:u w:val="none"/>
          <w:shd w:fill="auto" w:val="clear"/>
          <w:vertAlign w:val="baseline"/>
          <w:rtl w:val="0"/>
        </w:rPr>
        <w:t xml:space="preserve">In East Asia and the Pacific, there are very small gender differences overall in poverty by age, but women over age 50 who are widows tend to be poorer than other women in the same age group. Widows over age 50 in Europe and Central Asia show a similar pattern.</w:t>
      </w:r>
      <w:r w:rsidDel="00000000" w:rsidR="00000000" w:rsidRPr="00000000">
        <w:rPr>
          <w:rFonts w:ascii="Arial" w:cs="Arial" w:eastAsia="Arial" w:hAnsi="Arial"/>
          <w:b w:val="0"/>
          <w:i w:val="0"/>
          <w:smallCaps w:val="0"/>
          <w:strike w:val="0"/>
          <w:color w:val="3c3c3b"/>
          <w:sz w:val="19.433333079020183"/>
          <w:szCs w:val="19.433333079020183"/>
          <w:u w:val="none"/>
          <w:shd w:fill="auto" w:val="clear"/>
          <w:vertAlign w:val="superscript"/>
          <w:rtl w:val="0"/>
        </w:rPr>
        <w:t xml:space="preserve">15 </w:t>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1396d4"/>
          <w:sz w:val="30"/>
          <w:szCs w:val="30"/>
          <w:u w:val="none"/>
          <w:shd w:fill="auto" w:val="clear"/>
          <w:vertAlign w:val="baseline"/>
        </w:rPr>
      </w:pPr>
      <w:r w:rsidDel="00000000" w:rsidR="00000000" w:rsidRPr="00000000">
        <w:rPr>
          <w:rFonts w:ascii="Arial" w:cs="Arial" w:eastAsia="Arial" w:hAnsi="Arial"/>
          <w:b w:val="1"/>
          <w:i w:val="0"/>
          <w:smallCaps w:val="0"/>
          <w:strike w:val="0"/>
          <w:color w:val="1396d4"/>
          <w:sz w:val="30"/>
          <w:szCs w:val="30"/>
          <w:u w:val="none"/>
          <w:shd w:fill="auto" w:val="clear"/>
          <w:vertAlign w:val="baseline"/>
          <w:rtl w:val="0"/>
        </w:rPr>
        <w:t xml:space="preserve">HOUSEHOLD TYPE AND GENDER: LOOKING BEYOND HEADSHIP </w:t>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c3c3b"/>
          <w:sz w:val="19.433333079020183"/>
          <w:szCs w:val="19.433333079020183"/>
          <w:u w:val="none"/>
          <w:shd w:fill="auto" w:val="clear"/>
          <w:vertAlign w:val="superscript"/>
        </w:rPr>
      </w:pPr>
      <w:r w:rsidDel="00000000" w:rsidR="00000000" w:rsidRPr="00000000">
        <w:rPr>
          <w:rFonts w:ascii="Arial" w:cs="Arial" w:eastAsia="Arial" w:hAnsi="Arial"/>
          <w:b w:val="0"/>
          <w:i w:val="0"/>
          <w:smallCaps w:val="0"/>
          <w:strike w:val="0"/>
          <w:color w:val="3c3c3b"/>
          <w:sz w:val="20"/>
          <w:szCs w:val="20"/>
          <w:u w:val="none"/>
          <w:shd w:fill="auto" w:val="clear"/>
          <w:vertAlign w:val="baseline"/>
          <w:rtl w:val="0"/>
        </w:rPr>
        <w:t xml:space="preserve">Relying on self-reported headship to understand gender differences in poverty hides important differences in the types of household in which individuals live.</w:t>
      </w:r>
      <w:r w:rsidDel="00000000" w:rsidR="00000000" w:rsidRPr="00000000">
        <w:rPr>
          <w:rFonts w:ascii="Arial" w:cs="Arial" w:eastAsia="Arial" w:hAnsi="Arial"/>
          <w:b w:val="0"/>
          <w:i w:val="0"/>
          <w:smallCaps w:val="0"/>
          <w:strike w:val="0"/>
          <w:color w:val="3c3c3b"/>
          <w:sz w:val="19.433333079020183"/>
          <w:szCs w:val="19.433333079020183"/>
          <w:u w:val="none"/>
          <w:shd w:fill="auto" w:val="clear"/>
          <w:vertAlign w:val="superscript"/>
          <w:rtl w:val="0"/>
        </w:rPr>
        <w:t xml:space="preserve">16 </w: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c3c3b"/>
          <w:sz w:val="20"/>
          <w:szCs w:val="20"/>
          <w:u w:val="none"/>
          <w:shd w:fill="auto" w:val="clear"/>
          <w:vertAlign w:val="baseline"/>
        </w:rPr>
      </w:pPr>
      <w:r w:rsidDel="00000000" w:rsidR="00000000" w:rsidRPr="00000000">
        <w:rPr>
          <w:rFonts w:ascii="Arial" w:cs="Arial" w:eastAsia="Arial" w:hAnsi="Arial"/>
          <w:b w:val="0"/>
          <w:i w:val="0"/>
          <w:smallCaps w:val="0"/>
          <w:strike w:val="0"/>
          <w:color w:val="3c3c3b"/>
          <w:sz w:val="20"/>
          <w:szCs w:val="20"/>
          <w:u w:val="none"/>
          <w:shd w:fill="auto" w:val="clear"/>
          <w:vertAlign w:val="baseline"/>
          <w:rtl w:val="0"/>
        </w:rPr>
        <w:t xml:space="preserve">First, looking simply at headship does not account for why the household is headed by a particular individual (e.g., absence of husband due to migration). Second, self-reported household headship reflects social norms and views about who is understood as the head of the household. These norms may vary across a country or across income groups, and they might privilege one sex over the other. Understanding the different experiences of poverty of women and men requires household typologies that are neutral in relation to a normative or cultural view of headship. </w:t>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c3c3b"/>
          <w:sz w:val="20"/>
          <w:szCs w:val="20"/>
          <w:u w:val="none"/>
          <w:shd w:fill="auto" w:val="clear"/>
          <w:vertAlign w:val="baseline"/>
        </w:rPr>
      </w:pPr>
      <w:r w:rsidDel="00000000" w:rsidR="00000000" w:rsidRPr="00000000">
        <w:rPr>
          <w:rFonts w:ascii="Arial" w:cs="Arial" w:eastAsia="Arial" w:hAnsi="Arial"/>
          <w:b w:val="0"/>
          <w:i w:val="0"/>
          <w:smallCaps w:val="0"/>
          <w:strike w:val="0"/>
          <w:color w:val="3c3c3b"/>
          <w:sz w:val="20"/>
          <w:szCs w:val="20"/>
          <w:u w:val="none"/>
          <w:shd w:fill="auto" w:val="clear"/>
          <w:vertAlign w:val="baseline"/>
          <w:rtl w:val="0"/>
        </w:rPr>
        <w:t xml:space="preserve">Even so, self-reported female-headed households are a modest share of all households (23 per cent) and an even smaller share of poor households (16 per cent). Moreover, their poverty rate is lower than that of male-headed households (Table 2). </w:t>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ffffff"/>
          <w:sz w:val="24"/>
          <w:szCs w:val="24"/>
          <w:u w:val="none"/>
          <w:shd w:fill="auto" w:val="clear"/>
          <w:vertAlign w:val="baseline"/>
        </w:rPr>
      </w:pPr>
      <w:r w:rsidDel="00000000" w:rsidR="00000000" w:rsidRPr="00000000">
        <w:rPr>
          <w:rFonts w:ascii="Arial" w:cs="Arial" w:eastAsia="Arial" w:hAnsi="Arial"/>
          <w:b w:val="1"/>
          <w:i w:val="0"/>
          <w:smallCaps w:val="0"/>
          <w:strike w:val="0"/>
          <w:color w:val="ffffff"/>
          <w:sz w:val="24"/>
          <w:szCs w:val="24"/>
          <w:u w:val="none"/>
          <w:shd w:fill="auto" w:val="clear"/>
          <w:vertAlign w:val="baseline"/>
          <w:rtl w:val="0"/>
        </w:rPr>
        <w:t xml:space="preserve">TABLE 2 </w:t>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3c3c3b"/>
          <w:sz w:val="24"/>
          <w:szCs w:val="24"/>
          <w:u w:val="none"/>
          <w:shd w:fill="auto" w:val="clear"/>
          <w:vertAlign w:val="baseline"/>
        </w:rPr>
      </w:pPr>
      <w:r w:rsidDel="00000000" w:rsidR="00000000" w:rsidRPr="00000000">
        <w:rPr>
          <w:rFonts w:ascii="Arial" w:cs="Arial" w:eastAsia="Arial" w:hAnsi="Arial"/>
          <w:b w:val="1"/>
          <w:i w:val="0"/>
          <w:smallCaps w:val="0"/>
          <w:strike w:val="0"/>
          <w:color w:val="3c3c3b"/>
          <w:sz w:val="24"/>
          <w:szCs w:val="24"/>
          <w:u w:val="none"/>
          <w:shd w:fill="auto" w:val="clear"/>
          <w:vertAlign w:val="baseline"/>
          <w:rtl w:val="0"/>
        </w:rPr>
        <w:t xml:space="preserve">HOUSEHOLD POVERTY RATE BY SELF-REPORTED HEADSHIP AND DISTRIBUTION OF POOR HOUSEHOLDS BY HEADSHIP </w:t>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ffffff"/>
          <w:sz w:val="14"/>
          <w:szCs w:val="14"/>
          <w:u w:val="none"/>
          <w:shd w:fill="auto" w:val="clear"/>
          <w:vertAlign w:val="baseline"/>
        </w:rPr>
      </w:pPr>
      <w:r w:rsidDel="00000000" w:rsidR="00000000" w:rsidRPr="00000000">
        <w:rPr>
          <w:rFonts w:ascii="Arial" w:cs="Arial" w:eastAsia="Arial" w:hAnsi="Arial"/>
          <w:b w:val="1"/>
          <w:i w:val="0"/>
          <w:smallCaps w:val="0"/>
          <w:strike w:val="0"/>
          <w:color w:val="ffffff"/>
          <w:sz w:val="14"/>
          <w:szCs w:val="14"/>
          <w:u w:val="none"/>
          <w:shd w:fill="auto" w:val="clear"/>
          <w:vertAlign w:val="baseline"/>
          <w:rtl w:val="0"/>
        </w:rPr>
        <w:t xml:space="preserve">POVERTY RATE SHARE OF POOR HOUSEHOLDS SHARE OF TOTAL HOUSEHOLDS </w:t>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c3c3b"/>
          <w:sz w:val="14"/>
          <w:szCs w:val="14"/>
          <w:u w:val="none"/>
          <w:shd w:fill="auto" w:val="clear"/>
          <w:vertAlign w:val="baseline"/>
        </w:r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Female headed households 5.8 16.4 23.5 </w:t>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c3c3b"/>
          <w:sz w:val="14"/>
          <w:szCs w:val="14"/>
          <w:u w:val="none"/>
          <w:shd w:fill="auto" w:val="clear"/>
          <w:vertAlign w:val="baseline"/>
        </w:r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Male-headed households 9.0 83.6 76.5 </w:t>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c3c3b"/>
          <w:sz w:val="14"/>
          <w:szCs w:val="14"/>
          <w:u w:val="none"/>
          <w:shd w:fill="auto" w:val="clear"/>
          <w:vertAlign w:val="baseline"/>
        </w:r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All households 8.2 100 100 </w:t>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c3c3b"/>
          <w:sz w:val="14"/>
          <w:szCs w:val="14"/>
          <w:u w:val="none"/>
          <w:shd w:fill="auto" w:val="clear"/>
          <w:vertAlign w:val="baseline"/>
        </w:rPr>
        <w:sectPr>
          <w:type w:val="continuous"/>
          <w:pgSz w:h="15840" w:w="12240"/>
          <w:pgMar w:bottom="1440" w:top="1440" w:left="1440" w:right="1440" w:header="0" w:footer="720"/>
          <w:cols w:equalWidth="0" w:num="1">
            <w:col w:space="0" w:w="12240"/>
          </w:cols>
        </w:sect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Source: World Bank staff calculations based on the GMD. Note: Sample of 89 countries. </w:t>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657.5999999999999" w:line="276" w:lineRule="auto"/>
        <w:ind w:left="-198.40000000000032" w:right="820.8000000000004" w:firstLine="0"/>
        <w:jc w:val="left"/>
        <w:rPr>
          <w:rFonts w:ascii="Arial" w:cs="Arial" w:eastAsia="Arial" w:hAnsi="Arial"/>
          <w:b w:val="1"/>
          <w:i w:val="1"/>
          <w:smallCaps w:val="0"/>
          <w:strike w:val="0"/>
          <w:color w:val="3c3c3b"/>
          <w:sz w:val="20"/>
          <w:szCs w:val="20"/>
          <w:u w:val="none"/>
          <w:shd w:fill="auto" w:val="clear"/>
          <w:vertAlign w:val="baseline"/>
        </w:rPr>
      </w:pPr>
      <w:r w:rsidDel="00000000" w:rsidR="00000000" w:rsidRPr="00000000">
        <w:rPr>
          <w:rFonts w:ascii="Arial" w:cs="Arial" w:eastAsia="Arial" w:hAnsi="Arial"/>
          <w:b w:val="0"/>
          <w:i w:val="0"/>
          <w:smallCaps w:val="0"/>
          <w:strike w:val="0"/>
          <w:color w:val="1396d4"/>
          <w:sz w:val="20"/>
          <w:szCs w:val="20"/>
          <w:u w:val="none"/>
          <w:shd w:fill="auto" w:val="clear"/>
          <w:vertAlign w:val="baseline"/>
          <w:rtl w:val="0"/>
        </w:rPr>
        <w:t xml:space="preserve">(b) </w:t>
      </w:r>
      <w:r w:rsidDel="00000000" w:rsidR="00000000" w:rsidRPr="00000000">
        <w:rPr>
          <w:rFonts w:ascii="Arial" w:cs="Arial" w:eastAsia="Arial" w:hAnsi="Arial"/>
          <w:b w:val="0"/>
          <w:i w:val="0"/>
          <w:smallCaps w:val="0"/>
          <w:strike w:val="0"/>
          <w:color w:val="3c3c3b"/>
          <w:sz w:val="20"/>
          <w:szCs w:val="20"/>
          <w:u w:val="none"/>
          <w:shd w:fill="auto" w:val="clear"/>
          <w:vertAlign w:val="baseline"/>
          <w:rtl w:val="0"/>
        </w:rPr>
        <w:t xml:space="preserve">The second type takes the </w:t>
      </w:r>
      <w:r w:rsidDel="00000000" w:rsidR="00000000" w:rsidRPr="00000000">
        <w:rPr>
          <w:rFonts w:ascii="Arial" w:cs="Arial" w:eastAsia="Arial" w:hAnsi="Arial"/>
          <w:b w:val="1"/>
          <w:i w:val="1"/>
          <w:smallCaps w:val="0"/>
          <w:strike w:val="0"/>
          <w:color w:val="3c3c3b"/>
          <w:sz w:val="20"/>
          <w:szCs w:val="20"/>
          <w:u w:val="none"/>
          <w:shd w:fill="auto" w:val="clear"/>
          <w:vertAlign w:val="baseline"/>
          <w:rtl w:val="0"/>
        </w:rPr>
        <w:t xml:space="preserve">economic </w:t>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57.599999999999994" w:line="276" w:lineRule="auto"/>
        <w:ind w:left="161.59999999999968" w:right="-355.1999999999998" w:firstLine="0"/>
        <w:jc w:val="left"/>
        <w:rPr>
          <w:rFonts w:ascii="Arial" w:cs="Arial" w:eastAsia="Arial" w:hAnsi="Arial"/>
          <w:b w:val="0"/>
          <w:i w:val="0"/>
          <w:smallCaps w:val="0"/>
          <w:strike w:val="0"/>
          <w:color w:val="3c3c3b"/>
          <w:sz w:val="19.433333079020183"/>
          <w:szCs w:val="19.433333079020183"/>
          <w:u w:val="none"/>
          <w:shd w:fill="auto" w:val="clear"/>
          <w:vertAlign w:val="superscript"/>
        </w:rPr>
      </w:pPr>
      <w:r w:rsidDel="00000000" w:rsidR="00000000" w:rsidRPr="00000000">
        <w:rPr>
          <w:rFonts w:ascii="Arial" w:cs="Arial" w:eastAsia="Arial" w:hAnsi="Arial"/>
          <w:b w:val="0"/>
          <w:i w:val="0"/>
          <w:smallCaps w:val="0"/>
          <w:strike w:val="0"/>
          <w:color w:val="3c3c3b"/>
          <w:sz w:val="20"/>
          <w:szCs w:val="20"/>
          <w:u w:val="none"/>
          <w:shd w:fill="auto" w:val="clear"/>
          <w:vertAlign w:val="baseline"/>
          <w:rtl w:val="0"/>
        </w:rPr>
        <w:t xml:space="preserve">characteristics of the household as its starting point, namely the presence and sex of all earners in the household. Earners are defined as any individual between 15 and 65 years old who is engaged in economic activity for pay.</w:t>
      </w:r>
      <w:r w:rsidDel="00000000" w:rsidR="00000000" w:rsidRPr="00000000">
        <w:rPr>
          <w:rFonts w:ascii="Arial" w:cs="Arial" w:eastAsia="Arial" w:hAnsi="Arial"/>
          <w:b w:val="0"/>
          <w:i w:val="0"/>
          <w:smallCaps w:val="0"/>
          <w:strike w:val="0"/>
          <w:color w:val="3c3c3b"/>
          <w:sz w:val="19.433333079020183"/>
          <w:szCs w:val="19.433333079020183"/>
          <w:u w:val="none"/>
          <w:shd w:fill="auto" w:val="clear"/>
          <w:vertAlign w:val="superscript"/>
          <w:rtl w:val="0"/>
        </w:rPr>
        <w:t xml:space="preserve">17 </w:t>
      </w:r>
      <w:r w:rsidDel="00000000" w:rsidR="00000000" w:rsidRPr="00000000">
        <w:rPr>
          <w:rFonts w:ascii="Arial" w:cs="Arial" w:eastAsia="Arial" w:hAnsi="Arial"/>
          <w:b w:val="0"/>
          <w:i w:val="0"/>
          <w:smallCaps w:val="0"/>
          <w:strike w:val="0"/>
          <w:color w:val="3c3c3b"/>
          <w:sz w:val="20"/>
          <w:szCs w:val="20"/>
          <w:u w:val="none"/>
          <w:shd w:fill="auto" w:val="clear"/>
          <w:vertAlign w:val="baseline"/>
          <w:rtl w:val="0"/>
        </w:rPr>
        <w:t xml:space="preserve">Non- earners are divided into three groups: those under the age of 18 (children); those over the age of 65 (elderly); and ‘earner-dependents’ who are adults aged 18-64 who are not engaged in income-earning activities. Households are then classified as those with and without non-earning members who depend on the income earners.</w:t>
      </w:r>
      <w:r w:rsidDel="00000000" w:rsidR="00000000" w:rsidRPr="00000000">
        <w:rPr>
          <w:rFonts w:ascii="Arial" w:cs="Arial" w:eastAsia="Arial" w:hAnsi="Arial"/>
          <w:b w:val="0"/>
          <w:i w:val="0"/>
          <w:smallCaps w:val="0"/>
          <w:strike w:val="0"/>
          <w:color w:val="3c3c3b"/>
          <w:sz w:val="19.433333079020183"/>
          <w:szCs w:val="19.433333079020183"/>
          <w:u w:val="none"/>
          <w:shd w:fill="auto" w:val="clear"/>
          <w:vertAlign w:val="superscript"/>
          <w:rtl w:val="0"/>
        </w:rPr>
        <w:t xml:space="preserve">18 </w:t>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340.79999999999995" w:line="276" w:lineRule="auto"/>
        <w:ind w:left="-198.40000000000032" w:right="-187.20000000000027" w:firstLine="0"/>
        <w:jc w:val="left"/>
        <w:rPr>
          <w:rFonts w:ascii="Arial" w:cs="Arial" w:eastAsia="Arial" w:hAnsi="Arial"/>
          <w:b w:val="0"/>
          <w:i w:val="0"/>
          <w:smallCaps w:val="0"/>
          <w:strike w:val="0"/>
          <w:color w:val="3c3c3b"/>
          <w:sz w:val="20"/>
          <w:szCs w:val="20"/>
          <w:u w:val="none"/>
          <w:shd w:fill="auto" w:val="clear"/>
          <w:vertAlign w:val="baseline"/>
        </w:rPr>
      </w:pPr>
      <w:r w:rsidDel="00000000" w:rsidR="00000000" w:rsidRPr="00000000">
        <w:rPr>
          <w:rFonts w:ascii="Arial" w:cs="Arial" w:eastAsia="Arial" w:hAnsi="Arial"/>
          <w:b w:val="0"/>
          <w:i w:val="0"/>
          <w:smallCaps w:val="0"/>
          <w:strike w:val="0"/>
          <w:color w:val="3c3c3b"/>
          <w:sz w:val="20"/>
          <w:szCs w:val="20"/>
          <w:u w:val="none"/>
          <w:shd w:fill="auto" w:val="clear"/>
          <w:vertAlign w:val="baseline"/>
          <w:rtl w:val="0"/>
        </w:rPr>
        <w:t xml:space="preserve">Both classifications are summarized in Table 3. In both cases, marital status is included in the specific analysis of some sub-groups, such as households where the adults are a couple vs. households with multiple adults or those where the earners are a couple vs. multiple earner households. </w:t>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55.19999999999993" w:right="-164.80000000000018" w:firstLine="0"/>
        <w:jc w:val="left"/>
        <w:rPr>
          <w:rFonts w:ascii="Arial" w:cs="Arial" w:eastAsia="Arial" w:hAnsi="Arial"/>
          <w:b w:val="0"/>
          <w:i w:val="0"/>
          <w:smallCaps w:val="0"/>
          <w:strike w:val="0"/>
          <w:color w:val="3c3c3b"/>
          <w:sz w:val="20"/>
          <w:szCs w:val="20"/>
          <w:u w:val="none"/>
          <w:shd w:fill="auto" w:val="clear"/>
          <w:vertAlign w:val="baseline"/>
        </w:rPr>
      </w:pPr>
      <w:r w:rsidDel="00000000" w:rsidR="00000000" w:rsidRPr="00000000">
        <w:rPr>
          <w:rFonts w:ascii="Arial" w:cs="Arial" w:eastAsia="Arial" w:hAnsi="Arial"/>
          <w:b w:val="0"/>
          <w:i w:val="0"/>
          <w:smallCaps w:val="0"/>
          <w:strike w:val="0"/>
          <w:color w:val="3c3c3b"/>
          <w:sz w:val="20"/>
          <w:szCs w:val="20"/>
          <w:u w:val="none"/>
          <w:shd w:fill="auto" w:val="clear"/>
          <w:vertAlign w:val="baseline"/>
          <w:rtl w:val="0"/>
        </w:rPr>
        <w:t xml:space="preserve">Lessons from the individual-level analysis indicate that age and marital status are important elements when it comes to looking at gender differences in poverty. Household composition, particularly the presence of dependents, also plays an important role. </w:t>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340.79999999999995" w:line="276" w:lineRule="auto"/>
        <w:ind w:left="-355.19999999999993" w:right="-102.40000000000009" w:firstLine="0"/>
        <w:jc w:val="left"/>
        <w:rPr>
          <w:rFonts w:ascii="Arial" w:cs="Arial" w:eastAsia="Arial" w:hAnsi="Arial"/>
          <w:b w:val="0"/>
          <w:i w:val="0"/>
          <w:smallCaps w:val="0"/>
          <w:strike w:val="0"/>
          <w:color w:val="3c3c3b"/>
          <w:sz w:val="20"/>
          <w:szCs w:val="20"/>
          <w:u w:val="none"/>
          <w:shd w:fill="auto" w:val="clear"/>
          <w:vertAlign w:val="baseline"/>
        </w:rPr>
      </w:pPr>
      <w:r w:rsidDel="00000000" w:rsidR="00000000" w:rsidRPr="00000000">
        <w:rPr>
          <w:rFonts w:ascii="Arial" w:cs="Arial" w:eastAsia="Arial" w:hAnsi="Arial"/>
          <w:b w:val="0"/>
          <w:i w:val="0"/>
          <w:smallCaps w:val="0"/>
          <w:strike w:val="0"/>
          <w:color w:val="3c3c3b"/>
          <w:sz w:val="20"/>
          <w:szCs w:val="20"/>
          <w:u w:val="none"/>
          <w:shd w:fill="auto" w:val="clear"/>
          <w:vertAlign w:val="baseline"/>
          <w:rtl w:val="0"/>
        </w:rPr>
        <w:t xml:space="preserve">To better capture the relationship between household composition and gender, households can be classified according to two types: </w:t>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355.19999999999993" w:right="-25.599999999999454" w:firstLine="0"/>
        <w:jc w:val="left"/>
        <w:rPr>
          <w:rFonts w:ascii="Arial" w:cs="Arial" w:eastAsia="Arial" w:hAnsi="Arial"/>
          <w:b w:val="0"/>
          <w:i w:val="0"/>
          <w:smallCaps w:val="0"/>
          <w:strike w:val="0"/>
          <w:color w:val="3c3c3b"/>
          <w:sz w:val="20"/>
          <w:szCs w:val="20"/>
          <w:u w:val="none"/>
          <w:shd w:fill="auto" w:val="clear"/>
          <w:vertAlign w:val="baseline"/>
        </w:rPr>
      </w:pPr>
      <w:r w:rsidDel="00000000" w:rsidR="00000000" w:rsidRPr="00000000">
        <w:rPr>
          <w:rFonts w:ascii="Arial" w:cs="Arial" w:eastAsia="Arial" w:hAnsi="Arial"/>
          <w:b w:val="0"/>
          <w:i w:val="0"/>
          <w:smallCaps w:val="0"/>
          <w:strike w:val="0"/>
          <w:color w:val="1396d4"/>
          <w:sz w:val="20"/>
          <w:szCs w:val="20"/>
          <w:u w:val="none"/>
          <w:shd w:fill="auto" w:val="clear"/>
          <w:vertAlign w:val="baseline"/>
          <w:rtl w:val="0"/>
        </w:rPr>
        <w:t xml:space="preserve">(a) </w:t>
      </w:r>
      <w:r w:rsidDel="00000000" w:rsidR="00000000" w:rsidRPr="00000000">
        <w:rPr>
          <w:rFonts w:ascii="Arial" w:cs="Arial" w:eastAsia="Arial" w:hAnsi="Arial"/>
          <w:b w:val="0"/>
          <w:i w:val="0"/>
          <w:smallCaps w:val="0"/>
          <w:strike w:val="0"/>
          <w:color w:val="3c3c3b"/>
          <w:sz w:val="20"/>
          <w:szCs w:val="20"/>
          <w:u w:val="none"/>
          <w:shd w:fill="auto" w:val="clear"/>
          <w:vertAlign w:val="baseline"/>
          <w:rtl w:val="0"/>
        </w:rPr>
        <w:t xml:space="preserve">The first type is based on the adult composition </w:t>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57.599999999999994" w:line="276" w:lineRule="auto"/>
        <w:ind w:left="4.799999999999898" w:right="32.000000000000455" w:firstLine="0"/>
        <w:jc w:val="left"/>
        <w:rPr>
          <w:rFonts w:ascii="Arial" w:cs="Arial" w:eastAsia="Arial" w:hAnsi="Arial"/>
          <w:b w:val="0"/>
          <w:i w:val="0"/>
          <w:smallCaps w:val="0"/>
          <w:strike w:val="0"/>
          <w:color w:val="3c3c3b"/>
          <w:sz w:val="20"/>
          <w:szCs w:val="20"/>
          <w:u w:val="none"/>
          <w:shd w:fill="auto" w:val="clear"/>
          <w:vertAlign w:val="baseline"/>
        </w:rPr>
      </w:pPr>
      <w:r w:rsidDel="00000000" w:rsidR="00000000" w:rsidRPr="00000000">
        <w:rPr>
          <w:rFonts w:ascii="Arial" w:cs="Arial" w:eastAsia="Arial" w:hAnsi="Arial"/>
          <w:b w:val="0"/>
          <w:i w:val="0"/>
          <w:smallCaps w:val="0"/>
          <w:strike w:val="0"/>
          <w:color w:val="3c3c3b"/>
          <w:sz w:val="20"/>
          <w:szCs w:val="20"/>
          <w:u w:val="none"/>
          <w:shd w:fill="auto" w:val="clear"/>
          <w:vertAlign w:val="baseline"/>
          <w:rtl w:val="0"/>
        </w:rPr>
        <w:t xml:space="preserve">of the household. This typology uses the </w:t>
      </w:r>
      <w:r w:rsidDel="00000000" w:rsidR="00000000" w:rsidRPr="00000000">
        <w:rPr>
          <w:rFonts w:ascii="Arial" w:cs="Arial" w:eastAsia="Arial" w:hAnsi="Arial"/>
          <w:b w:val="1"/>
          <w:i w:val="1"/>
          <w:smallCaps w:val="0"/>
          <w:strike w:val="0"/>
          <w:color w:val="3c3c3b"/>
          <w:sz w:val="20"/>
          <w:szCs w:val="20"/>
          <w:u w:val="none"/>
          <w:shd w:fill="auto" w:val="clear"/>
          <w:vertAlign w:val="baseline"/>
          <w:rtl w:val="0"/>
        </w:rPr>
        <w:t xml:space="preserve">demographic </w:t>
      </w:r>
      <w:r w:rsidDel="00000000" w:rsidR="00000000" w:rsidRPr="00000000">
        <w:rPr>
          <w:rFonts w:ascii="Arial" w:cs="Arial" w:eastAsia="Arial" w:hAnsi="Arial"/>
          <w:b w:val="0"/>
          <w:i w:val="0"/>
          <w:smallCaps w:val="0"/>
          <w:strike w:val="0"/>
          <w:color w:val="3c3c3b"/>
          <w:sz w:val="20"/>
          <w:szCs w:val="20"/>
          <w:u w:val="none"/>
          <w:shd w:fill="auto" w:val="clear"/>
          <w:vertAlign w:val="baseline"/>
          <w:rtl w:val="0"/>
        </w:rPr>
        <w:t xml:space="preserve">characteristics of the household, taking as its starting point the presence and sex of adults aged 18-64 living there. Households without adults or where the adults are individuals over age 65 are considered a separate category. All households are then classified as those with and without children (individuals under the age of 18). </w:t>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1512" w:line="276" w:lineRule="auto"/>
        <w:ind w:left="-71.99999999999989" w:right="3425.5999999999995" w:firstLine="0"/>
        <w:jc w:val="left"/>
        <w:rPr>
          <w:rFonts w:ascii="Arial" w:cs="Arial" w:eastAsia="Arial" w:hAnsi="Arial"/>
          <w:b w:val="1"/>
          <w:i w:val="0"/>
          <w:smallCaps w:val="0"/>
          <w:strike w:val="0"/>
          <w:color w:val="ffffff"/>
          <w:sz w:val="24"/>
          <w:szCs w:val="24"/>
          <w:u w:val="none"/>
          <w:shd w:fill="auto" w:val="clear"/>
          <w:vertAlign w:val="baseline"/>
        </w:rPr>
      </w:pPr>
      <w:r w:rsidDel="00000000" w:rsidR="00000000" w:rsidRPr="00000000">
        <w:rPr>
          <w:rFonts w:ascii="Arial" w:cs="Arial" w:eastAsia="Arial" w:hAnsi="Arial"/>
          <w:b w:val="1"/>
          <w:i w:val="0"/>
          <w:smallCaps w:val="0"/>
          <w:strike w:val="0"/>
          <w:color w:val="ffffff"/>
          <w:sz w:val="24"/>
          <w:szCs w:val="24"/>
          <w:u w:val="none"/>
          <w:shd w:fill="auto" w:val="clear"/>
          <w:vertAlign w:val="baseline"/>
          <w:rtl w:val="0"/>
        </w:rPr>
        <w:t xml:space="preserve">TABLE 3 </w:t>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355.19999999999993" w:right="-73.60000000000014" w:firstLine="0"/>
        <w:jc w:val="left"/>
        <w:rPr>
          <w:rFonts w:ascii="Arial" w:cs="Arial" w:eastAsia="Arial" w:hAnsi="Arial"/>
          <w:b w:val="1"/>
          <w:i w:val="0"/>
          <w:smallCaps w:val="0"/>
          <w:strike w:val="0"/>
          <w:color w:val="3c3c3b"/>
          <w:sz w:val="24"/>
          <w:szCs w:val="24"/>
          <w:u w:val="none"/>
          <w:shd w:fill="auto" w:val="clear"/>
          <w:vertAlign w:val="baseline"/>
        </w:rPr>
      </w:pPr>
      <w:r w:rsidDel="00000000" w:rsidR="00000000" w:rsidRPr="00000000">
        <w:rPr>
          <w:rFonts w:ascii="Arial" w:cs="Arial" w:eastAsia="Arial" w:hAnsi="Arial"/>
          <w:b w:val="1"/>
          <w:i w:val="0"/>
          <w:smallCaps w:val="0"/>
          <w:strike w:val="0"/>
          <w:color w:val="3c3c3b"/>
          <w:sz w:val="24"/>
          <w:szCs w:val="24"/>
          <w:u w:val="none"/>
          <w:shd w:fill="auto" w:val="clear"/>
          <w:vertAlign w:val="baseline"/>
          <w:rtl w:val="0"/>
        </w:rPr>
        <w:t xml:space="preserve">HOUSEHOLD COMPOSITION TYPOLOGIES </w:t>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499.20000000000005" w:line="276" w:lineRule="auto"/>
        <w:ind w:left="-268.79999999999995" w:right="588.8" w:firstLine="0"/>
        <w:jc w:val="left"/>
        <w:rPr>
          <w:rFonts w:ascii="Arial" w:cs="Arial" w:eastAsia="Arial" w:hAnsi="Arial"/>
          <w:b w:val="1"/>
          <w:i w:val="0"/>
          <w:smallCaps w:val="0"/>
          <w:strike w:val="0"/>
          <w:color w:val="ffffff"/>
          <w:sz w:val="14"/>
          <w:szCs w:val="14"/>
          <w:u w:val="none"/>
          <w:shd w:fill="auto" w:val="clear"/>
          <w:vertAlign w:val="baseline"/>
        </w:rPr>
      </w:pPr>
      <w:r w:rsidDel="00000000" w:rsidR="00000000" w:rsidRPr="00000000">
        <w:rPr>
          <w:rFonts w:ascii="Arial" w:cs="Arial" w:eastAsia="Arial" w:hAnsi="Arial"/>
          <w:b w:val="1"/>
          <w:i w:val="0"/>
          <w:smallCaps w:val="0"/>
          <w:strike w:val="0"/>
          <w:color w:val="ffffff"/>
          <w:sz w:val="14"/>
          <w:szCs w:val="14"/>
          <w:u w:val="none"/>
          <w:shd w:fill="auto" w:val="clear"/>
          <w:vertAlign w:val="baseline"/>
          <w:rtl w:val="0"/>
        </w:rPr>
        <w:t xml:space="preserve">DEMOGRAPHIC COMPOSITION: SEX AND NUMBER OF ADULTS (18-64) IN THE HOUSEHOLD </w:t>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08.79999999999995" w:right="220.79999999999927" w:firstLine="0"/>
        <w:jc w:val="left"/>
        <w:rPr>
          <w:rFonts w:ascii="Arial" w:cs="Arial" w:eastAsia="Arial" w:hAnsi="Arial"/>
          <w:b w:val="1"/>
          <w:i w:val="0"/>
          <w:smallCaps w:val="0"/>
          <w:strike w:val="0"/>
          <w:color w:val="ffffff"/>
          <w:sz w:val="14"/>
          <w:szCs w:val="14"/>
          <w:u w:val="none"/>
          <w:shd w:fill="auto" w:val="clear"/>
          <w:vertAlign w:val="baseline"/>
        </w:rPr>
        <w:sectPr>
          <w:type w:val="continuous"/>
          <w:pgSz w:h="15840" w:w="12240"/>
          <w:pgMar w:bottom="1440" w:top="1440" w:left="1440" w:right="1440" w:header="0" w:footer="720"/>
          <w:cols w:equalWidth="0" w:num="2">
            <w:col w:space="800" w:w="4280"/>
            <w:col w:space="0" w:w="4280"/>
          </w:cols>
        </w:sectPr>
      </w:pPr>
      <w:r w:rsidDel="00000000" w:rsidR="00000000" w:rsidRPr="00000000">
        <w:rPr>
          <w:rFonts w:ascii="Arial" w:cs="Arial" w:eastAsia="Arial" w:hAnsi="Arial"/>
          <w:b w:val="1"/>
          <w:i w:val="0"/>
          <w:smallCaps w:val="0"/>
          <w:strike w:val="0"/>
          <w:color w:val="ffffff"/>
          <w:sz w:val="14"/>
          <w:szCs w:val="14"/>
          <w:u w:val="none"/>
          <w:shd w:fill="auto" w:val="clear"/>
          <w:vertAlign w:val="baseline"/>
          <w:rtl w:val="0"/>
        </w:rPr>
        <w:t xml:space="preserve">ECONOMIC COMPOSITION: SEX AND NUMBER OF INCOME EARNERS (15+) IN THE HOUSEHOLD </w:t>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139.2" w:line="276" w:lineRule="auto"/>
        <w:ind w:left="-268.79999999999995" w:right="3369.6000000000004" w:firstLine="0"/>
        <w:jc w:val="left"/>
        <w:rPr>
          <w:rFonts w:ascii="Arial" w:cs="Arial" w:eastAsia="Arial" w:hAnsi="Arial"/>
          <w:b w:val="0"/>
          <w:i w:val="0"/>
          <w:smallCaps w:val="0"/>
          <w:strike w:val="0"/>
          <w:color w:val="3c3c3b"/>
          <w:sz w:val="14"/>
          <w:szCs w:val="14"/>
          <w:u w:val="none"/>
          <w:shd w:fill="auto" w:val="clear"/>
          <w:vertAlign w:val="baseline"/>
        </w:r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One adult female One female earner </w:t>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134.4" w:line="276" w:lineRule="auto"/>
        <w:ind w:left="-268.79999999999995" w:right="3494.4000000000005" w:firstLine="0"/>
        <w:jc w:val="left"/>
        <w:rPr>
          <w:rFonts w:ascii="Arial" w:cs="Arial" w:eastAsia="Arial" w:hAnsi="Arial"/>
          <w:b w:val="0"/>
          <w:i w:val="0"/>
          <w:smallCaps w:val="0"/>
          <w:strike w:val="0"/>
          <w:color w:val="3c3c3b"/>
          <w:sz w:val="14"/>
          <w:szCs w:val="14"/>
          <w:u w:val="none"/>
          <w:shd w:fill="auto" w:val="clear"/>
          <w:vertAlign w:val="baseline"/>
        </w:rPr>
        <w:sectPr>
          <w:type w:val="continuous"/>
          <w:pgSz w:h="15840" w:w="12240"/>
          <w:pgMar w:bottom="1440" w:top="1440" w:left="1440" w:right="1440" w:header="0" w:footer="720"/>
          <w:cols w:equalWidth="0" w:num="1">
            <w:col w:space="0" w:w="12240"/>
          </w:cols>
        </w:sect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One adult male One male earner </w:t>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134.4" w:line="276" w:lineRule="auto"/>
        <w:ind w:left="-268.79999999999995" w:right="2868.8" w:firstLine="0"/>
        <w:jc w:val="left"/>
        <w:rPr>
          <w:rFonts w:ascii="Arial" w:cs="Arial" w:eastAsia="Arial" w:hAnsi="Arial"/>
          <w:b w:val="0"/>
          <w:i w:val="0"/>
          <w:smallCaps w:val="0"/>
          <w:strike w:val="0"/>
          <w:color w:val="3c3c3b"/>
          <w:sz w:val="14"/>
          <w:szCs w:val="14"/>
          <w:u w:val="none"/>
          <w:shd w:fill="auto" w:val="clear"/>
          <w:vertAlign w:val="baseline"/>
        </w:r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Two adults of opposite sex </w:t>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28.799999999999997" w:line="276" w:lineRule="auto"/>
        <w:ind w:left="-268.79999999999995" w:right="1419.2000000000007" w:firstLine="0"/>
        <w:jc w:val="left"/>
        <w:rPr>
          <w:rFonts w:ascii="Arial" w:cs="Arial" w:eastAsia="Arial" w:hAnsi="Arial"/>
          <w:b w:val="0"/>
          <w:i w:val="0"/>
          <w:smallCaps w:val="0"/>
          <w:strike w:val="0"/>
          <w:color w:val="3c3c3b"/>
          <w:sz w:val="14"/>
          <w:szCs w:val="14"/>
          <w:u w:val="none"/>
          <w:shd w:fill="auto" w:val="clear"/>
          <w:vertAlign w:val="baseline"/>
        </w:r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 Married or cohabiting couple and other adults </w:t>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28.799999999999997" w:line="276" w:lineRule="auto"/>
        <w:ind w:left="-268.79999999999995" w:right="3430.3999999999996" w:firstLine="0"/>
        <w:jc w:val="left"/>
        <w:rPr>
          <w:rFonts w:ascii="Arial" w:cs="Arial" w:eastAsia="Arial" w:hAnsi="Arial"/>
          <w:b w:val="0"/>
          <w:i w:val="0"/>
          <w:smallCaps w:val="0"/>
          <w:strike w:val="0"/>
          <w:color w:val="3c3c3b"/>
          <w:sz w:val="14"/>
          <w:szCs w:val="14"/>
          <w:u w:val="none"/>
          <w:shd w:fill="auto" w:val="clear"/>
          <w:vertAlign w:val="baseline"/>
        </w:r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 Multiple adults </w:t>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08.79999999999995" w:right="2807.9999999999995" w:firstLine="0"/>
        <w:jc w:val="left"/>
        <w:rPr>
          <w:rFonts w:ascii="Arial" w:cs="Arial" w:eastAsia="Arial" w:hAnsi="Arial"/>
          <w:b w:val="0"/>
          <w:i w:val="0"/>
          <w:smallCaps w:val="0"/>
          <w:strike w:val="0"/>
          <w:color w:val="3c3c3b"/>
          <w:sz w:val="14"/>
          <w:szCs w:val="14"/>
          <w:u w:val="none"/>
          <w:shd w:fill="auto" w:val="clear"/>
          <w:vertAlign w:val="baseline"/>
        </w:r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Two earners of opposite sex </w:t>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28.799999999999997" w:line="276" w:lineRule="auto"/>
        <w:ind w:left="-308.79999999999995" w:right="3139.2" w:firstLine="0"/>
        <w:jc w:val="left"/>
        <w:rPr>
          <w:rFonts w:ascii="Arial" w:cs="Arial" w:eastAsia="Arial" w:hAnsi="Arial"/>
          <w:b w:val="0"/>
          <w:i w:val="0"/>
          <w:smallCaps w:val="0"/>
          <w:strike w:val="0"/>
          <w:color w:val="3c3c3b"/>
          <w:sz w:val="14"/>
          <w:szCs w:val="14"/>
          <w:u w:val="none"/>
          <w:shd w:fill="auto" w:val="clear"/>
          <w:vertAlign w:val="baseline"/>
        </w:r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 Head couple earner </w:t>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28.799999999999997" w:line="276" w:lineRule="auto"/>
        <w:ind w:left="-308.79999999999995" w:right="2419.2" w:firstLine="0"/>
        <w:jc w:val="left"/>
        <w:rPr>
          <w:rFonts w:ascii="Arial" w:cs="Arial" w:eastAsia="Arial" w:hAnsi="Arial"/>
          <w:b w:val="0"/>
          <w:i w:val="0"/>
          <w:smallCaps w:val="0"/>
          <w:strike w:val="0"/>
          <w:color w:val="3c3c3b"/>
          <w:sz w:val="14"/>
          <w:szCs w:val="14"/>
          <w:u w:val="none"/>
          <w:shd w:fill="auto" w:val="clear"/>
          <w:vertAlign w:val="baseline"/>
        </w:r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 Other two earners combination </w:t>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134.4" w:line="276" w:lineRule="auto"/>
        <w:ind w:left="-268.79999999999995" w:right="3603.1999999999994" w:firstLine="0"/>
        <w:jc w:val="left"/>
        <w:rPr>
          <w:rFonts w:ascii="Arial" w:cs="Arial" w:eastAsia="Arial" w:hAnsi="Arial"/>
          <w:b w:val="0"/>
          <w:i w:val="0"/>
          <w:smallCaps w:val="0"/>
          <w:strike w:val="0"/>
          <w:color w:val="3c3c3b"/>
          <w:sz w:val="14"/>
          <w:szCs w:val="14"/>
          <w:u w:val="none"/>
          <w:shd w:fill="auto" w:val="clear"/>
          <w:vertAlign w:val="baseline"/>
        </w:r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Multiple adults </w:t>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28.799999999999997" w:line="276" w:lineRule="auto"/>
        <w:ind w:left="-268.79999999999995" w:right="1419.2000000000007" w:firstLine="0"/>
        <w:jc w:val="left"/>
        <w:rPr>
          <w:rFonts w:ascii="Arial" w:cs="Arial" w:eastAsia="Arial" w:hAnsi="Arial"/>
          <w:b w:val="0"/>
          <w:i w:val="0"/>
          <w:smallCaps w:val="0"/>
          <w:strike w:val="0"/>
          <w:color w:val="3c3c3b"/>
          <w:sz w:val="14"/>
          <w:szCs w:val="14"/>
          <w:u w:val="none"/>
          <w:shd w:fill="auto" w:val="clear"/>
          <w:vertAlign w:val="baseline"/>
        </w:r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 Married or cohabiting couple and other adults </w:t>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28.799999999999997" w:line="276" w:lineRule="auto"/>
        <w:ind w:left="-268.79999999999995" w:right="3430.3999999999996" w:firstLine="0"/>
        <w:jc w:val="left"/>
        <w:rPr>
          <w:rFonts w:ascii="Arial" w:cs="Arial" w:eastAsia="Arial" w:hAnsi="Arial"/>
          <w:b w:val="0"/>
          <w:i w:val="0"/>
          <w:smallCaps w:val="0"/>
          <w:strike w:val="0"/>
          <w:color w:val="3c3c3b"/>
          <w:sz w:val="14"/>
          <w:szCs w:val="14"/>
          <w:u w:val="none"/>
          <w:shd w:fill="auto" w:val="clear"/>
          <w:vertAlign w:val="baseline"/>
        </w:r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 Multiple adults </w:t>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08.79999999999995" w:right="3537.6" w:firstLine="0"/>
        <w:jc w:val="left"/>
        <w:rPr>
          <w:rFonts w:ascii="Arial" w:cs="Arial" w:eastAsia="Arial" w:hAnsi="Arial"/>
          <w:b w:val="0"/>
          <w:i w:val="0"/>
          <w:smallCaps w:val="0"/>
          <w:strike w:val="0"/>
          <w:color w:val="3c3c3b"/>
          <w:sz w:val="14"/>
          <w:szCs w:val="14"/>
          <w:u w:val="none"/>
          <w:shd w:fill="auto" w:val="clear"/>
          <w:vertAlign w:val="baseline"/>
        </w:r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Multiple earners </w:t>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28.799999999999997" w:line="276" w:lineRule="auto"/>
        <w:ind w:left="-308.79999999999995" w:right="1953.6000000000001" w:firstLine="0"/>
        <w:jc w:val="left"/>
        <w:rPr>
          <w:rFonts w:ascii="Arial" w:cs="Arial" w:eastAsia="Arial" w:hAnsi="Arial"/>
          <w:b w:val="0"/>
          <w:i w:val="0"/>
          <w:smallCaps w:val="0"/>
          <w:strike w:val="0"/>
          <w:color w:val="3c3c3b"/>
          <w:sz w:val="14"/>
          <w:szCs w:val="14"/>
          <w:u w:val="none"/>
          <w:shd w:fill="auto" w:val="clear"/>
          <w:vertAlign w:val="baseline"/>
        </w:r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 Head couple earner and other earners </w:t>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28.799999999999997" w:line="276" w:lineRule="auto"/>
        <w:ind w:left="-308.79999999999995" w:right="3028.8" w:firstLine="0"/>
        <w:jc w:val="left"/>
        <w:rPr>
          <w:rFonts w:ascii="Arial" w:cs="Arial" w:eastAsia="Arial" w:hAnsi="Arial"/>
          <w:b w:val="0"/>
          <w:i w:val="0"/>
          <w:smallCaps w:val="0"/>
          <w:strike w:val="0"/>
          <w:color w:val="3c3c3b"/>
          <w:sz w:val="14"/>
          <w:szCs w:val="14"/>
          <w:u w:val="none"/>
          <w:shd w:fill="auto" w:val="clear"/>
          <w:vertAlign w:val="baseline"/>
        </w:rPr>
        <w:sectPr>
          <w:type w:val="continuous"/>
          <w:pgSz w:h="15840" w:w="12240"/>
          <w:pgMar w:bottom="1440" w:top="1440" w:left="1440" w:right="1440" w:header="0" w:footer="720"/>
          <w:cols w:equalWidth="0" w:num="2">
            <w:col w:space="800" w:w="4280"/>
            <w:col w:space="0" w:w="4280"/>
          </w:cols>
        </w:sect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 Other multiple earner </w:t>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139.2" w:line="276" w:lineRule="auto"/>
        <w:ind w:left="-268.79999999999995" w:right="3883.2000000000007" w:firstLine="0"/>
        <w:jc w:val="left"/>
        <w:rPr>
          <w:rFonts w:ascii="Arial" w:cs="Arial" w:eastAsia="Arial" w:hAnsi="Arial"/>
          <w:b w:val="0"/>
          <w:i w:val="0"/>
          <w:smallCaps w:val="0"/>
          <w:strike w:val="0"/>
          <w:color w:val="3c3c3b"/>
          <w:sz w:val="14"/>
          <w:szCs w:val="14"/>
          <w:u w:val="none"/>
          <w:shd w:fill="auto" w:val="clear"/>
          <w:vertAlign w:val="baseline"/>
        </w:r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Only seniors (65+) No earners </w:t>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134.4" w:line="276" w:lineRule="auto"/>
        <w:ind w:left="-268.79999999999995" w:right="8457.6" w:firstLine="0"/>
        <w:jc w:val="left"/>
        <w:rPr>
          <w:rFonts w:ascii="Arial" w:cs="Arial" w:eastAsia="Arial" w:hAnsi="Arial"/>
          <w:b w:val="0"/>
          <w:i w:val="0"/>
          <w:smallCaps w:val="0"/>
          <w:strike w:val="0"/>
          <w:color w:val="3c3c3b"/>
          <w:sz w:val="14"/>
          <w:szCs w:val="14"/>
          <w:u w:val="none"/>
          <w:shd w:fill="auto" w:val="clear"/>
          <w:vertAlign w:val="baseline"/>
        </w:r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Only children (-18) </w:t>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451.2" w:line="276" w:lineRule="auto"/>
        <w:ind w:left="-355.19999999999993" w:right="4161.599999999999" w:firstLine="0"/>
        <w:jc w:val="left"/>
        <w:rPr>
          <w:rFonts w:ascii="Arial" w:cs="Arial" w:eastAsia="Arial" w:hAnsi="Arial"/>
          <w:b w:val="0"/>
          <w:i w:val="0"/>
          <w:smallCaps w:val="0"/>
          <w:strike w:val="0"/>
          <w:color w:val="3c3c3b"/>
          <w:sz w:val="14"/>
          <w:szCs w:val="14"/>
          <w:u w:val="none"/>
          <w:shd w:fill="auto" w:val="clear"/>
          <w:vertAlign w:val="baseline"/>
        </w:r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Note: All compositions include presence or not of children and/or elderly in the household </w:t>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1876.8000000000002" w:line="276" w:lineRule="auto"/>
        <w:ind w:left="9633.599999999999" w:right="-369.60000000000036" w:firstLine="0"/>
        <w:jc w:val="left"/>
        <w:rPr>
          <w:rFonts w:ascii="Arial" w:cs="Arial" w:eastAsia="Arial" w:hAnsi="Arial"/>
          <w:b w:val="1"/>
          <w:i w:val="0"/>
          <w:smallCaps w:val="0"/>
          <w:strike w:val="0"/>
          <w:color w:val="3c3c3b"/>
          <w:sz w:val="15.999999046325684"/>
          <w:szCs w:val="15.999999046325684"/>
          <w:u w:val="none"/>
          <w:shd w:fill="auto" w:val="clear"/>
          <w:vertAlign w:val="baseline"/>
        </w:rPr>
      </w:pPr>
      <w:r w:rsidDel="00000000" w:rsidR="00000000" w:rsidRPr="00000000">
        <w:rPr>
          <w:rFonts w:ascii="Arial" w:cs="Arial" w:eastAsia="Arial" w:hAnsi="Arial"/>
          <w:b w:val="1"/>
          <w:i w:val="0"/>
          <w:smallCaps w:val="0"/>
          <w:strike w:val="0"/>
          <w:color w:val="3c3c3b"/>
          <w:sz w:val="15.999999046325684"/>
          <w:szCs w:val="15.999999046325684"/>
          <w:u w:val="none"/>
          <w:shd w:fill="auto" w:val="clear"/>
          <w:vertAlign w:val="baseline"/>
          <w:rtl w:val="0"/>
        </w:rPr>
        <w:t xml:space="preserve">9 </w:t>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1396d4"/>
          <w:sz w:val="30"/>
          <w:szCs w:val="30"/>
          <w:u w:val="none"/>
          <w:shd w:fill="auto" w:val="clear"/>
          <w:vertAlign w:val="baseline"/>
        </w:rPr>
      </w:pPr>
      <w:r w:rsidDel="00000000" w:rsidR="00000000" w:rsidRPr="00000000">
        <w:rPr>
          <w:rFonts w:ascii="Arial" w:cs="Arial" w:eastAsia="Arial" w:hAnsi="Arial"/>
          <w:b w:val="1"/>
          <w:i w:val="0"/>
          <w:smallCaps w:val="0"/>
          <w:strike w:val="0"/>
          <w:color w:val="3c3c3b"/>
          <w:sz w:val="15.999999046325684"/>
          <w:szCs w:val="15.999999046325684"/>
          <w:u w:val="none"/>
          <w:shd w:fill="auto" w:val="clear"/>
          <w:vertAlign w:val="baseline"/>
          <w:rtl w:val="0"/>
        </w:rPr>
        <w:t xml:space="preserve">10</w:t>
      </w:r>
      <w:r w:rsidDel="00000000" w:rsidR="00000000" w:rsidRPr="00000000">
        <w:rPr>
          <w:rFonts w:ascii="Arial" w:cs="Arial" w:eastAsia="Arial" w:hAnsi="Arial"/>
          <w:b w:val="1"/>
          <w:i w:val="0"/>
          <w:smallCaps w:val="0"/>
          <w:strike w:val="0"/>
          <w:color w:val="3c3c3b"/>
          <w:sz w:val="26.666665077209473"/>
          <w:szCs w:val="26.666665077209473"/>
          <w:u w:val="none"/>
          <w:shd w:fill="auto" w:val="clear"/>
          <w:vertAlign w:val="superscript"/>
          <w:rtl w:val="0"/>
        </w:rPr>
        <w:t xml:space="preserve">SPOTLIGHT ON GOAL 1 </w:t>
      </w:r>
      <w:r w:rsidDel="00000000" w:rsidR="00000000" w:rsidRPr="00000000">
        <w:rPr>
          <w:rFonts w:ascii="Arial" w:cs="Arial" w:eastAsia="Arial" w:hAnsi="Arial"/>
          <w:b w:val="1"/>
          <w:i w:val="0"/>
          <w:smallCaps w:val="0"/>
          <w:strike w:val="0"/>
          <w:color w:val="1396d4"/>
          <w:sz w:val="30"/>
          <w:szCs w:val="30"/>
          <w:u w:val="none"/>
          <w:shd w:fill="auto" w:val="clear"/>
          <w:vertAlign w:val="baseline"/>
          <w:rtl w:val="0"/>
        </w:rPr>
        <w:t xml:space="preserve">Demographic composition </w:t>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c3c3b"/>
          <w:sz w:val="20"/>
          <w:szCs w:val="20"/>
          <w:u w:val="none"/>
          <w:shd w:fill="auto" w:val="clear"/>
          <w:vertAlign w:val="baseline"/>
        </w:rPr>
      </w:pPr>
      <w:r w:rsidDel="00000000" w:rsidR="00000000" w:rsidRPr="00000000">
        <w:rPr>
          <w:rFonts w:ascii="Arial" w:cs="Arial" w:eastAsia="Arial" w:hAnsi="Arial"/>
          <w:b w:val="0"/>
          <w:i w:val="0"/>
          <w:smallCaps w:val="0"/>
          <w:strike w:val="0"/>
          <w:color w:val="3c3c3b"/>
          <w:sz w:val="20"/>
          <w:szCs w:val="20"/>
          <w:u w:val="none"/>
          <w:shd w:fill="auto" w:val="clear"/>
          <w:vertAlign w:val="baseline"/>
          <w:rtl w:val="0"/>
        </w:rPr>
        <w:t xml:space="preserve">Analysis of poverty levels by demographic household composition shows that adult couple households (two adults of opposite sex who are married or cohabiting) with children make up the largest share of poor households. They are also over-represented among the poor, meaning the share of this type of household among poor households is higher than the share they represent among all households. These households represent 30 per cent of all households, yet they account for 41.5 per cent of households </w:t>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c3c3b"/>
          <w:sz w:val="20"/>
          <w:szCs w:val="20"/>
          <w:u w:val="none"/>
          <w:shd w:fill="auto" w:val="clear"/>
          <w:vertAlign w:val="baseline"/>
        </w:rPr>
      </w:pPr>
      <w:r w:rsidDel="00000000" w:rsidR="00000000" w:rsidRPr="00000000">
        <w:rPr>
          <w:rFonts w:ascii="Arial" w:cs="Arial" w:eastAsia="Arial" w:hAnsi="Arial"/>
          <w:b w:val="0"/>
          <w:i w:val="0"/>
          <w:smallCaps w:val="0"/>
          <w:strike w:val="0"/>
          <w:color w:val="3c3c3b"/>
          <w:sz w:val="20"/>
          <w:szCs w:val="20"/>
          <w:u w:val="none"/>
          <w:shd w:fill="auto" w:val="clear"/>
          <w:vertAlign w:val="baseline"/>
          <w:rtl w:val="0"/>
        </w:rPr>
        <w:t xml:space="preserve">living in poverty (Figure 4A). In contrast, adult couple households without children are more likely to be non-poor relative to their share in the total number of non-poor households. </w:t>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c3c3b"/>
          <w:sz w:val="20"/>
          <w:szCs w:val="20"/>
          <w:u w:val="none"/>
          <w:shd w:fill="auto" w:val="clear"/>
          <w:vertAlign w:val="baseline"/>
        </w:rPr>
      </w:pPr>
      <w:r w:rsidDel="00000000" w:rsidR="00000000" w:rsidRPr="00000000">
        <w:rPr>
          <w:rFonts w:ascii="Arial" w:cs="Arial" w:eastAsia="Arial" w:hAnsi="Arial"/>
          <w:b w:val="0"/>
          <w:i w:val="0"/>
          <w:smallCaps w:val="0"/>
          <w:strike w:val="0"/>
          <w:color w:val="3c3c3b"/>
          <w:sz w:val="20"/>
          <w:szCs w:val="20"/>
          <w:u w:val="none"/>
          <w:shd w:fill="auto" w:val="clear"/>
          <w:vertAlign w:val="baseline"/>
          <w:rtl w:val="0"/>
        </w:rPr>
        <w:t xml:space="preserve">Overall, households with children tend to fare worse than those without, regardless of the sex, age or number of adults present in the household (Figure 4B). The gaps in poverty rates between presence and absence of children are the largest for households with multiple adults where all of the adults are either only male or only female. </w:t>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ffffff"/>
          <w:sz w:val="24"/>
          <w:szCs w:val="24"/>
          <w:u w:val="none"/>
          <w:shd w:fill="auto" w:val="clear"/>
          <w:vertAlign w:val="baseline"/>
        </w:rPr>
      </w:pPr>
      <w:r w:rsidDel="00000000" w:rsidR="00000000" w:rsidRPr="00000000">
        <w:rPr>
          <w:rFonts w:ascii="Arial" w:cs="Arial" w:eastAsia="Arial" w:hAnsi="Arial"/>
          <w:b w:val="1"/>
          <w:i w:val="0"/>
          <w:smallCaps w:val="0"/>
          <w:strike w:val="0"/>
          <w:color w:val="ffffff"/>
          <w:sz w:val="24"/>
          <w:szCs w:val="24"/>
          <w:u w:val="none"/>
          <w:shd w:fill="auto" w:val="clear"/>
          <w:vertAlign w:val="baseline"/>
          <w:rtl w:val="0"/>
        </w:rPr>
        <w:t xml:space="preserve">FIGURE 4A </w:t>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3c3c3b"/>
          <w:sz w:val="24"/>
          <w:szCs w:val="24"/>
          <w:u w:val="none"/>
          <w:shd w:fill="auto" w:val="clear"/>
          <w:vertAlign w:val="baseline"/>
        </w:rPr>
      </w:pPr>
      <w:r w:rsidDel="00000000" w:rsidR="00000000" w:rsidRPr="00000000">
        <w:rPr>
          <w:rFonts w:ascii="Arial" w:cs="Arial" w:eastAsia="Arial" w:hAnsi="Arial"/>
          <w:b w:val="1"/>
          <w:i w:val="0"/>
          <w:smallCaps w:val="0"/>
          <w:strike w:val="0"/>
          <w:color w:val="3c3c3b"/>
          <w:sz w:val="24"/>
          <w:szCs w:val="24"/>
          <w:u w:val="none"/>
          <w:shd w:fill="auto" w:val="clear"/>
          <w:vertAlign w:val="baseline"/>
          <w:rtl w:val="0"/>
        </w:rPr>
        <w:t xml:space="preserve">DISTRIBUTION OF POOR HOUSEHOLDS BY DEMOGRAPHIC HOUSEHOLD TYPOLOGY </w:t>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c3c3b"/>
          <w:sz w:val="14"/>
          <w:szCs w:val="14"/>
          <w:u w:val="none"/>
          <w:shd w:fill="auto" w:val="clear"/>
          <w:vertAlign w:val="baseline"/>
        </w:r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Source: World Bank staff calculations based on the GMD. Note: Numbers in parenthesis refer to the share of the typology in the total number of households. Distribution graph shows typologies that represent at least 1 per cent of total poor (IPL) households only. Sample of 89 countries. </w:t>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ffffff"/>
          <w:sz w:val="15.999999046325684"/>
          <w:szCs w:val="15.999999046325684"/>
          <w:u w:val="none"/>
          <w:shd w:fill="auto" w:val="clear"/>
          <w:vertAlign w:val="baseline"/>
        </w:rPr>
      </w:pPr>
      <w:r w:rsidDel="00000000" w:rsidR="00000000" w:rsidRPr="00000000">
        <w:rPr>
          <w:rFonts w:ascii="Arial" w:cs="Arial" w:eastAsia="Arial" w:hAnsi="Arial"/>
          <w:b w:val="1"/>
          <w:i w:val="0"/>
          <w:smallCaps w:val="0"/>
          <w:strike w:val="0"/>
          <w:color w:val="ffffff"/>
          <w:sz w:val="15.999999046325684"/>
          <w:szCs w:val="15.999999046325684"/>
          <w:u w:val="none"/>
          <w:shd w:fill="auto" w:val="clear"/>
          <w:vertAlign w:val="baseline"/>
          <w:rtl w:val="0"/>
        </w:rPr>
        <w:t xml:space="preserve">Adult couple - Other with children and other adults </w:t>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ffffff"/>
          <w:sz w:val="15.999999046325684"/>
          <w:szCs w:val="15.999999046325684"/>
          <w:u w:val="none"/>
          <w:shd w:fill="auto" w:val="clear"/>
          <w:vertAlign w:val="baseline"/>
        </w:rPr>
      </w:pPr>
      <w:r w:rsidDel="00000000" w:rsidR="00000000" w:rsidRPr="00000000">
        <w:rPr>
          <w:rFonts w:ascii="Arial" w:cs="Arial" w:eastAsia="Arial" w:hAnsi="Arial"/>
          <w:b w:val="1"/>
          <w:i w:val="0"/>
          <w:smallCaps w:val="0"/>
          <w:strike w:val="0"/>
          <w:color w:val="ffffff"/>
          <w:sz w:val="15.999999046325684"/>
          <w:szCs w:val="15.999999046325684"/>
          <w:u w:val="none"/>
          <w:shd w:fill="auto" w:val="clear"/>
          <w:vertAlign w:val="baseline"/>
          <w:rtl w:val="0"/>
        </w:rPr>
        <w:t xml:space="preserve">(17.1%), 28.2% </w:t>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1"/>
          <w:i w:val="0"/>
          <w:smallCaps w:val="0"/>
          <w:strike w:val="0"/>
          <w:color w:val="ffffff"/>
          <w:sz w:val="15.999999046325684"/>
          <w:szCs w:val="15.999999046325684"/>
          <w:u w:val="none"/>
          <w:shd w:fill="auto" w:val="clear"/>
          <w:vertAlign w:val="baseline"/>
        </w:rPr>
      </w:pPr>
      <w:r w:rsidDel="00000000" w:rsidR="00000000" w:rsidRPr="00000000">
        <w:rPr>
          <w:rFonts w:ascii="Arial" w:cs="Arial" w:eastAsia="Arial" w:hAnsi="Arial"/>
          <w:b w:val="1"/>
          <w:i w:val="0"/>
          <w:smallCaps w:val="0"/>
          <w:strike w:val="0"/>
          <w:color w:val="ffffff"/>
          <w:sz w:val="15.999999046325684"/>
          <w:szCs w:val="15.999999046325684"/>
          <w:u w:val="none"/>
          <w:shd w:fill="auto" w:val="clear"/>
          <w:vertAlign w:val="baseline"/>
          <w:rtl w:val="0"/>
        </w:rPr>
        <w:t xml:space="preserve">adults combinations - with children (4.6%), 7.2% </w:t>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ffffff"/>
          <w:sz w:val="15.999999046325684"/>
          <w:szCs w:val="15.999999046325684"/>
          <w:u w:val="none"/>
          <w:shd w:fill="auto" w:val="clear"/>
          <w:vertAlign w:val="baseline"/>
        </w:rPr>
      </w:pPr>
      <w:r w:rsidDel="00000000" w:rsidR="00000000" w:rsidRPr="00000000">
        <w:rPr>
          <w:rFonts w:ascii="Arial" w:cs="Arial" w:eastAsia="Arial" w:hAnsi="Arial"/>
          <w:b w:val="1"/>
          <w:i w:val="0"/>
          <w:smallCaps w:val="0"/>
          <w:strike w:val="0"/>
          <w:color w:val="ffffff"/>
          <w:sz w:val="15.999999046325684"/>
          <w:szCs w:val="15.999999046325684"/>
          <w:u w:val="none"/>
          <w:shd w:fill="auto" w:val="clear"/>
          <w:vertAlign w:val="baseline"/>
          <w:rtl w:val="0"/>
        </w:rPr>
        <w:t xml:space="preserve">Adult couple - with children (30.6%), 41.5% </w:t>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1"/>
          <w:i w:val="0"/>
          <w:smallCaps w:val="0"/>
          <w:strike w:val="0"/>
          <w:color w:val="ffffff"/>
          <w:sz w:val="26.666665077209473"/>
          <w:szCs w:val="26.666665077209473"/>
          <w:u w:val="none"/>
          <w:shd w:fill="auto" w:val="clear"/>
          <w:vertAlign w:val="subscript"/>
        </w:rPr>
      </w:pPr>
      <w:r w:rsidDel="00000000" w:rsidR="00000000" w:rsidRPr="00000000">
        <w:rPr>
          <w:rFonts w:ascii="Arial" w:cs="Arial" w:eastAsia="Arial" w:hAnsi="Arial"/>
          <w:b w:val="1"/>
          <w:i w:val="0"/>
          <w:smallCaps w:val="0"/>
          <w:strike w:val="0"/>
          <w:color w:val="ffffff"/>
          <w:sz w:val="15.999999046325684"/>
          <w:szCs w:val="15.999999046325684"/>
          <w:u w:val="none"/>
          <w:shd w:fill="auto" w:val="clear"/>
          <w:vertAlign w:val="baseline"/>
          <w:rtl w:val="0"/>
        </w:rPr>
        <w:t xml:space="preserve">Senior(s) only - no children (6.2%), 2.1% One </w:t>
      </w:r>
      <w:r w:rsidDel="00000000" w:rsidR="00000000" w:rsidRPr="00000000">
        <w:rPr>
          <w:rFonts w:ascii="Arial" w:cs="Arial" w:eastAsia="Arial" w:hAnsi="Arial"/>
          <w:b w:val="1"/>
          <w:i w:val="0"/>
          <w:smallCaps w:val="0"/>
          <w:strike w:val="0"/>
          <w:color w:val="ffffff"/>
          <w:sz w:val="26.666665077209473"/>
          <w:szCs w:val="26.666665077209473"/>
          <w:u w:val="none"/>
          <w:shd w:fill="auto" w:val="clear"/>
          <w:vertAlign w:val="subscript"/>
          <w:rtl w:val="0"/>
        </w:rPr>
        <w:t xml:space="preserve">with (3.2%), </w:t>
      </w:r>
      <w:r w:rsidDel="00000000" w:rsidR="00000000" w:rsidRPr="00000000">
        <w:rPr>
          <w:rFonts w:ascii="Arial" w:cs="Arial" w:eastAsia="Arial" w:hAnsi="Arial"/>
          <w:b w:val="1"/>
          <w:i w:val="0"/>
          <w:smallCaps w:val="0"/>
          <w:strike w:val="0"/>
          <w:color w:val="ffffff"/>
          <w:sz w:val="15.999999046325684"/>
          <w:szCs w:val="15.999999046325684"/>
          <w:u w:val="none"/>
          <w:shd w:fill="auto" w:val="clear"/>
          <w:vertAlign w:val="baseline"/>
          <w:rtl w:val="0"/>
        </w:rPr>
        <w:t xml:space="preserve">adult, </w:t>
      </w:r>
      <w:r w:rsidDel="00000000" w:rsidR="00000000" w:rsidRPr="00000000">
        <w:rPr>
          <w:rFonts w:ascii="Arial" w:cs="Arial" w:eastAsia="Arial" w:hAnsi="Arial"/>
          <w:b w:val="1"/>
          <w:i w:val="0"/>
          <w:smallCaps w:val="0"/>
          <w:strike w:val="0"/>
          <w:color w:val="ffffff"/>
          <w:sz w:val="26.666665077209473"/>
          <w:szCs w:val="26.666665077209473"/>
          <w:u w:val="none"/>
          <w:shd w:fill="auto" w:val="clear"/>
          <w:vertAlign w:val="subscript"/>
          <w:rtl w:val="0"/>
        </w:rPr>
        <w:t xml:space="preserve">children </w:t>
      </w:r>
      <w:r w:rsidDel="00000000" w:rsidR="00000000" w:rsidRPr="00000000">
        <w:rPr>
          <w:rFonts w:ascii="Arial" w:cs="Arial" w:eastAsia="Arial" w:hAnsi="Arial"/>
          <w:b w:val="1"/>
          <w:i w:val="0"/>
          <w:smallCaps w:val="0"/>
          <w:strike w:val="0"/>
          <w:color w:val="ffffff"/>
          <w:sz w:val="15.999999046325684"/>
          <w:szCs w:val="15.999999046325684"/>
          <w:u w:val="none"/>
          <w:shd w:fill="auto" w:val="clear"/>
          <w:vertAlign w:val="baseline"/>
          <w:rtl w:val="0"/>
        </w:rPr>
        <w:t xml:space="preserve">female </w:t>
      </w:r>
      <w:r w:rsidDel="00000000" w:rsidR="00000000" w:rsidRPr="00000000">
        <w:rPr>
          <w:rFonts w:ascii="Arial" w:cs="Arial" w:eastAsia="Arial" w:hAnsi="Arial"/>
          <w:b w:val="1"/>
          <w:i w:val="0"/>
          <w:smallCaps w:val="0"/>
          <w:strike w:val="0"/>
          <w:color w:val="ffffff"/>
          <w:sz w:val="26.666665077209473"/>
          <w:szCs w:val="26.666665077209473"/>
          <w:u w:val="none"/>
          <w:shd w:fill="auto" w:val="clear"/>
          <w:vertAlign w:val="subscript"/>
          <w:rtl w:val="0"/>
        </w:rPr>
        <w:t xml:space="preserve">6.1% </w:t>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ffffff"/>
          <w:sz w:val="15.999999046325684"/>
          <w:szCs w:val="15.999999046325684"/>
          <w:u w:val="none"/>
          <w:shd w:fill="auto" w:val="clear"/>
          <w:vertAlign w:val="baseline"/>
        </w:rPr>
      </w:pPr>
      <w:r w:rsidDel="00000000" w:rsidR="00000000" w:rsidRPr="00000000">
        <w:rPr>
          <w:rFonts w:ascii="Arial" w:cs="Arial" w:eastAsia="Arial" w:hAnsi="Arial"/>
          <w:b w:val="1"/>
          <w:i w:val="0"/>
          <w:smallCaps w:val="0"/>
          <w:strike w:val="0"/>
          <w:color w:val="ffffff"/>
          <w:sz w:val="15.999999046325684"/>
          <w:szCs w:val="15.999999046325684"/>
          <w:u w:val="none"/>
          <w:shd w:fill="auto" w:val="clear"/>
          <w:vertAlign w:val="baseline"/>
          <w:rtl w:val="0"/>
        </w:rPr>
        <w:t xml:space="preserve">Adults combinations - (other than </w:t>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ffffff"/>
          <w:sz w:val="15.999999046325684"/>
          <w:szCs w:val="15.999999046325684"/>
          <w:u w:val="none"/>
          <w:shd w:fill="auto" w:val="clear"/>
          <w:vertAlign w:val="baseline"/>
        </w:rPr>
      </w:pPr>
      <w:r w:rsidDel="00000000" w:rsidR="00000000" w:rsidRPr="00000000">
        <w:rPr>
          <w:rFonts w:ascii="Arial" w:cs="Arial" w:eastAsia="Arial" w:hAnsi="Arial"/>
          <w:b w:val="1"/>
          <w:i w:val="0"/>
          <w:smallCaps w:val="0"/>
          <w:strike w:val="0"/>
          <w:color w:val="ffffff"/>
          <w:sz w:val="15.999999046325684"/>
          <w:szCs w:val="15.999999046325684"/>
          <w:u w:val="none"/>
          <w:shd w:fill="auto" w:val="clear"/>
          <w:vertAlign w:val="baseline"/>
          <w:rtl w:val="0"/>
        </w:rPr>
        <w:t xml:space="preserve">a couple) </w:t>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ffffff"/>
          <w:sz w:val="15.999999046325684"/>
          <w:szCs w:val="15.999999046325684"/>
          <w:u w:val="none"/>
          <w:shd w:fill="auto" w:val="clear"/>
          <w:vertAlign w:val="baseline"/>
        </w:rPr>
      </w:pPr>
      <w:r w:rsidDel="00000000" w:rsidR="00000000" w:rsidRPr="00000000">
        <w:rPr>
          <w:rFonts w:ascii="Arial" w:cs="Arial" w:eastAsia="Arial" w:hAnsi="Arial"/>
          <w:b w:val="1"/>
          <w:i w:val="0"/>
          <w:smallCaps w:val="0"/>
          <w:strike w:val="0"/>
          <w:color w:val="ffffff"/>
          <w:sz w:val="15.999999046325684"/>
          <w:szCs w:val="15.999999046325684"/>
          <w:u w:val="none"/>
          <w:shd w:fill="auto" w:val="clear"/>
          <w:vertAlign w:val="baseline"/>
          <w:rtl w:val="0"/>
        </w:rPr>
        <w:t xml:space="preserve">One adult only - no children (11.2%), 2.8% </w:t>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ffffff"/>
          <w:sz w:val="15.999999046325684"/>
          <w:szCs w:val="15.999999046325684"/>
          <w:u w:val="none"/>
          <w:shd w:fill="auto" w:val="clear"/>
          <w:vertAlign w:val="baseline"/>
        </w:rPr>
      </w:pPr>
      <w:r w:rsidDel="00000000" w:rsidR="00000000" w:rsidRPr="00000000">
        <w:rPr>
          <w:rFonts w:ascii="Arial" w:cs="Arial" w:eastAsia="Arial" w:hAnsi="Arial"/>
          <w:b w:val="1"/>
          <w:i w:val="0"/>
          <w:smallCaps w:val="0"/>
          <w:strike w:val="0"/>
          <w:color w:val="ffffff"/>
          <w:sz w:val="15.999999046325684"/>
          <w:szCs w:val="15.999999046325684"/>
          <w:u w:val="none"/>
          <w:shd w:fill="auto" w:val="clear"/>
          <w:vertAlign w:val="baseline"/>
          <w:rtl w:val="0"/>
        </w:rPr>
        <w:t xml:space="preserve">- without children (13.6%), 3.9% </w:t>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ffffff"/>
          <w:sz w:val="15.999999046325684"/>
          <w:szCs w:val="15.999999046325684"/>
          <w:u w:val="none"/>
          <w:shd w:fill="auto" w:val="clear"/>
          <w:vertAlign w:val="baseline"/>
        </w:rPr>
      </w:pPr>
      <w:r w:rsidDel="00000000" w:rsidR="00000000" w:rsidRPr="00000000">
        <w:rPr>
          <w:rFonts w:ascii="Arial" w:cs="Arial" w:eastAsia="Arial" w:hAnsi="Arial"/>
          <w:b w:val="1"/>
          <w:i w:val="0"/>
          <w:smallCaps w:val="0"/>
          <w:strike w:val="0"/>
          <w:color w:val="ffffff"/>
          <w:sz w:val="15.999999046325684"/>
          <w:szCs w:val="15.999999046325684"/>
          <w:u w:val="none"/>
          <w:shd w:fill="auto" w:val="clear"/>
          <w:vertAlign w:val="baseline"/>
          <w:rtl w:val="0"/>
        </w:rPr>
        <w:t xml:space="preserve">Multiple adults, only female - with children (1.1%), 2.4% </w:t>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ffffff"/>
          <w:sz w:val="15.999999046325684"/>
          <w:szCs w:val="15.999999046325684"/>
          <w:u w:val="none"/>
          <w:shd w:fill="auto" w:val="clear"/>
          <w:vertAlign w:val="baseline"/>
        </w:rPr>
      </w:pPr>
      <w:r w:rsidDel="00000000" w:rsidR="00000000" w:rsidRPr="00000000">
        <w:rPr>
          <w:rFonts w:ascii="Arial" w:cs="Arial" w:eastAsia="Arial" w:hAnsi="Arial"/>
          <w:b w:val="1"/>
          <w:i w:val="0"/>
          <w:smallCaps w:val="0"/>
          <w:strike w:val="0"/>
          <w:color w:val="ffffff"/>
          <w:sz w:val="15.999999046325684"/>
          <w:szCs w:val="15.999999046325684"/>
          <w:u w:val="none"/>
          <w:shd w:fill="auto" w:val="clear"/>
          <w:vertAlign w:val="baseline"/>
          <w:rtl w:val="0"/>
        </w:rPr>
        <w:t xml:space="preserve">Adult couple - no children (8.2%), 1.9% </w:t>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ffffff"/>
          <w:sz w:val="24"/>
          <w:szCs w:val="24"/>
          <w:u w:val="none"/>
          <w:shd w:fill="auto" w:val="clear"/>
          <w:vertAlign w:val="baseline"/>
        </w:rPr>
      </w:pPr>
      <w:r w:rsidDel="00000000" w:rsidR="00000000" w:rsidRPr="00000000">
        <w:rPr>
          <w:rFonts w:ascii="Arial" w:cs="Arial" w:eastAsia="Arial" w:hAnsi="Arial"/>
          <w:b w:val="1"/>
          <w:i w:val="0"/>
          <w:smallCaps w:val="0"/>
          <w:strike w:val="0"/>
          <w:color w:val="ffffff"/>
          <w:sz w:val="24"/>
          <w:szCs w:val="24"/>
          <w:u w:val="none"/>
          <w:shd w:fill="auto" w:val="clear"/>
          <w:vertAlign w:val="baseline"/>
          <w:rtl w:val="0"/>
        </w:rPr>
        <w:t xml:space="preserve">FIGURE 4B </w:t>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3c3c3b"/>
          <w:sz w:val="24"/>
          <w:szCs w:val="24"/>
          <w:u w:val="none"/>
          <w:shd w:fill="auto" w:val="clear"/>
          <w:vertAlign w:val="baseline"/>
        </w:rPr>
      </w:pPr>
      <w:r w:rsidDel="00000000" w:rsidR="00000000" w:rsidRPr="00000000">
        <w:rPr>
          <w:rFonts w:ascii="Arial" w:cs="Arial" w:eastAsia="Arial" w:hAnsi="Arial"/>
          <w:b w:val="1"/>
          <w:i w:val="0"/>
          <w:smallCaps w:val="0"/>
          <w:strike w:val="0"/>
          <w:color w:val="3c3c3b"/>
          <w:sz w:val="24"/>
          <w:szCs w:val="24"/>
          <w:u w:val="none"/>
          <w:shd w:fill="auto" w:val="clear"/>
          <w:vertAlign w:val="baseline"/>
          <w:rtl w:val="0"/>
        </w:rPr>
        <w:t xml:space="preserve">POVERTY RATES BY DEMOGRAPHIC HOUSEHOLD COMPOSITION </w:t>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c3c3b"/>
          <w:sz w:val="23.333333333333336"/>
          <w:szCs w:val="23.333333333333336"/>
          <w:u w:val="none"/>
          <w:shd w:fill="auto" w:val="clear"/>
          <w:vertAlign w:val="subscript"/>
        </w:r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25</w:t>
      </w:r>
      <w:r w:rsidDel="00000000" w:rsidR="00000000" w:rsidRPr="00000000">
        <w:rPr>
          <w:rFonts w:ascii="Arial" w:cs="Arial" w:eastAsia="Arial" w:hAnsi="Arial"/>
          <w:b w:val="0"/>
          <w:i w:val="0"/>
          <w:smallCaps w:val="0"/>
          <w:strike w:val="0"/>
          <w:color w:val="3c3c3b"/>
          <w:sz w:val="23.333333333333336"/>
          <w:szCs w:val="23.333333333333336"/>
          <w:u w:val="none"/>
          <w:shd w:fill="auto" w:val="clear"/>
          <w:vertAlign w:val="subscript"/>
          <w:rtl w:val="0"/>
        </w:rPr>
        <w:t xml:space="preserve">20151050 </w:t>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c3c3b"/>
          <w:sz w:val="14"/>
          <w:szCs w:val="14"/>
          <w:u w:val="none"/>
          <w:shd w:fill="auto" w:val="clear"/>
          <w:vertAlign w:val="baseline"/>
        </w:r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One male and one </w:t>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c3c3b"/>
          <w:sz w:val="14"/>
          <w:szCs w:val="14"/>
          <w:u w:val="none"/>
          <w:shd w:fill="auto" w:val="clear"/>
          <w:vertAlign w:val="baseline"/>
        </w:r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Total female only* </w:t>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c3c3b"/>
          <w:sz w:val="14"/>
          <w:szCs w:val="14"/>
          <w:u w:val="none"/>
          <w:shd w:fill="auto" w:val="clear"/>
          <w:vertAlign w:val="baseline"/>
        </w:r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Source: World Bank staff calculations based on the GMD Notes: The figure shows the demographic composition in a more aggregate fashion; households are classified by the number of adults present (regardless of their marital situation) and the presence or not of children. Sample of 89 countries ** in 81 percent of households with a sole adult and children, that adult appears to be the only responsible individual for the children (e.g. single parent, no presence of elderly or of elderly spouse, or similar) * in 93 percent of households with a female and male adult those adults are married or cohabiting couple </w:t>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3c3c3b"/>
          <w:sz w:val="14"/>
          <w:szCs w:val="14"/>
          <w:u w:val="none"/>
          <w:shd w:fill="auto" w:val="clear"/>
          <w:vertAlign w:val="baseline"/>
        </w:rPr>
      </w:pPr>
      <w:r w:rsidDel="00000000" w:rsidR="00000000" w:rsidRPr="00000000">
        <w:rPr>
          <w:rFonts w:ascii="Arial" w:cs="Arial" w:eastAsia="Arial" w:hAnsi="Arial"/>
          <w:b w:val="1"/>
          <w:i w:val="0"/>
          <w:smallCaps w:val="0"/>
          <w:strike w:val="0"/>
          <w:color w:val="3c3c3b"/>
          <w:sz w:val="14"/>
          <w:szCs w:val="14"/>
          <w:u w:val="none"/>
          <w:shd w:fill="auto" w:val="clear"/>
          <w:vertAlign w:val="baseline"/>
          <w:rtl w:val="0"/>
        </w:rPr>
        <w:t xml:space="preserve">20.4 </w:t>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3c3c3b"/>
          <w:sz w:val="14"/>
          <w:szCs w:val="14"/>
          <w:u w:val="none"/>
          <w:shd w:fill="auto" w:val="clear"/>
          <w:vertAlign w:val="baseline"/>
        </w:rPr>
      </w:pPr>
      <w:r w:rsidDel="00000000" w:rsidR="00000000" w:rsidRPr="00000000">
        <w:rPr>
          <w:rFonts w:ascii="Arial" w:cs="Arial" w:eastAsia="Arial" w:hAnsi="Arial"/>
          <w:b w:val="1"/>
          <w:i w:val="0"/>
          <w:smallCaps w:val="0"/>
          <w:strike w:val="0"/>
          <w:color w:val="3c3c3b"/>
          <w:sz w:val="14"/>
          <w:szCs w:val="14"/>
          <w:u w:val="none"/>
          <w:shd w:fill="auto" w:val="clear"/>
          <w:vertAlign w:val="baseline"/>
          <w:rtl w:val="0"/>
        </w:rPr>
        <w:t xml:space="preserve">18.0 </w:t>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3c3c3b"/>
          <w:sz w:val="14"/>
          <w:szCs w:val="14"/>
          <w:u w:val="none"/>
          <w:shd w:fill="auto" w:val="clear"/>
          <w:vertAlign w:val="baseline"/>
        </w:rPr>
      </w:pPr>
      <w:r w:rsidDel="00000000" w:rsidR="00000000" w:rsidRPr="00000000">
        <w:rPr>
          <w:rFonts w:ascii="Arial" w:cs="Arial" w:eastAsia="Arial" w:hAnsi="Arial"/>
          <w:b w:val="1"/>
          <w:i w:val="0"/>
          <w:smallCaps w:val="0"/>
          <w:strike w:val="0"/>
          <w:color w:val="3c3c3b"/>
          <w:sz w:val="14"/>
          <w:szCs w:val="14"/>
          <w:u w:val="none"/>
          <w:shd w:fill="auto" w:val="clear"/>
          <w:vertAlign w:val="baseline"/>
          <w:rtl w:val="0"/>
        </w:rPr>
        <w:t xml:space="preserve">15.4 </w:t>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3c3c3b"/>
          <w:sz w:val="14"/>
          <w:szCs w:val="14"/>
          <w:u w:val="none"/>
          <w:shd w:fill="auto" w:val="clear"/>
          <w:vertAlign w:val="baseline"/>
        </w:rPr>
      </w:pPr>
      <w:r w:rsidDel="00000000" w:rsidR="00000000" w:rsidRPr="00000000">
        <w:rPr>
          <w:rFonts w:ascii="Arial" w:cs="Arial" w:eastAsia="Arial" w:hAnsi="Arial"/>
          <w:b w:val="1"/>
          <w:i w:val="0"/>
          <w:smallCaps w:val="0"/>
          <w:strike w:val="0"/>
          <w:color w:val="3c3c3b"/>
          <w:sz w:val="14"/>
          <w:szCs w:val="14"/>
          <w:u w:val="none"/>
          <w:shd w:fill="auto" w:val="clear"/>
          <w:vertAlign w:val="baseline"/>
          <w:rtl w:val="0"/>
        </w:rPr>
        <w:t xml:space="preserve">13.5 </w:t>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3c3c3b"/>
          <w:sz w:val="14"/>
          <w:szCs w:val="14"/>
          <w:u w:val="none"/>
          <w:shd w:fill="auto" w:val="clear"/>
          <w:vertAlign w:val="baseline"/>
        </w:rPr>
      </w:pPr>
      <w:r w:rsidDel="00000000" w:rsidR="00000000" w:rsidRPr="00000000">
        <w:rPr>
          <w:rFonts w:ascii="Arial" w:cs="Arial" w:eastAsia="Arial" w:hAnsi="Arial"/>
          <w:b w:val="1"/>
          <w:i w:val="0"/>
          <w:smallCaps w:val="0"/>
          <w:strike w:val="0"/>
          <w:color w:val="3c3c3b"/>
          <w:sz w:val="14"/>
          <w:szCs w:val="14"/>
          <w:u w:val="none"/>
          <w:shd w:fill="auto" w:val="clear"/>
          <w:vertAlign w:val="baseline"/>
          <w:rtl w:val="0"/>
        </w:rPr>
        <w:t xml:space="preserve">12.5 11.2 </w:t>
      </w:r>
    </w:p>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3c3c3b"/>
          <w:sz w:val="14"/>
          <w:szCs w:val="14"/>
          <w:u w:val="none"/>
          <w:shd w:fill="auto" w:val="clear"/>
          <w:vertAlign w:val="baseline"/>
        </w:rPr>
      </w:pPr>
      <w:r w:rsidDel="00000000" w:rsidR="00000000" w:rsidRPr="00000000">
        <w:rPr>
          <w:rFonts w:ascii="Arial" w:cs="Arial" w:eastAsia="Arial" w:hAnsi="Arial"/>
          <w:b w:val="1"/>
          <w:i w:val="0"/>
          <w:smallCaps w:val="0"/>
          <w:strike w:val="0"/>
          <w:color w:val="3c3c3b"/>
          <w:sz w:val="14"/>
          <w:szCs w:val="14"/>
          <w:u w:val="none"/>
          <w:shd w:fill="auto" w:val="clear"/>
          <w:vertAlign w:val="baseline"/>
          <w:rtl w:val="0"/>
        </w:rPr>
        <w:t xml:space="preserve">2.0 </w:t>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3c3c3b"/>
          <w:sz w:val="14"/>
          <w:szCs w:val="14"/>
          <w:u w:val="none"/>
          <w:shd w:fill="auto" w:val="clear"/>
          <w:vertAlign w:val="baseline"/>
        </w:rPr>
      </w:pPr>
      <w:r w:rsidDel="00000000" w:rsidR="00000000" w:rsidRPr="00000000">
        <w:rPr>
          <w:rFonts w:ascii="Arial" w:cs="Arial" w:eastAsia="Arial" w:hAnsi="Arial"/>
          <w:b w:val="1"/>
          <w:i w:val="0"/>
          <w:smallCaps w:val="0"/>
          <w:strike w:val="0"/>
          <w:color w:val="3c3c3b"/>
          <w:sz w:val="14"/>
          <w:szCs w:val="14"/>
          <w:u w:val="none"/>
          <w:shd w:fill="auto" w:val="clear"/>
          <w:vertAlign w:val="baseline"/>
          <w:rtl w:val="0"/>
        </w:rPr>
        <w:t xml:space="preserve">2.4 </w:t>
      </w:r>
    </w:p>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3c3c3b"/>
          <w:sz w:val="14"/>
          <w:szCs w:val="14"/>
          <w:u w:val="none"/>
          <w:shd w:fill="auto" w:val="clear"/>
          <w:vertAlign w:val="baseline"/>
        </w:rPr>
      </w:pPr>
      <w:r w:rsidDel="00000000" w:rsidR="00000000" w:rsidRPr="00000000">
        <w:rPr>
          <w:rFonts w:ascii="Arial" w:cs="Arial" w:eastAsia="Arial" w:hAnsi="Arial"/>
          <w:b w:val="1"/>
          <w:i w:val="0"/>
          <w:smallCaps w:val="0"/>
          <w:strike w:val="0"/>
          <w:color w:val="3c3c3b"/>
          <w:sz w:val="14"/>
          <w:szCs w:val="14"/>
          <w:u w:val="none"/>
          <w:shd w:fill="auto" w:val="clear"/>
          <w:vertAlign w:val="baseline"/>
          <w:rtl w:val="0"/>
        </w:rPr>
        <w:t xml:space="preserve">2.4 </w:t>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3c3c3b"/>
          <w:sz w:val="14"/>
          <w:szCs w:val="14"/>
          <w:u w:val="none"/>
          <w:shd w:fill="auto" w:val="clear"/>
          <w:vertAlign w:val="baseline"/>
        </w:rPr>
      </w:pPr>
      <w:r w:rsidDel="00000000" w:rsidR="00000000" w:rsidRPr="00000000">
        <w:rPr>
          <w:rFonts w:ascii="Arial" w:cs="Arial" w:eastAsia="Arial" w:hAnsi="Arial"/>
          <w:b w:val="1"/>
          <w:i w:val="0"/>
          <w:smallCaps w:val="0"/>
          <w:strike w:val="0"/>
          <w:color w:val="3c3c3b"/>
          <w:sz w:val="14"/>
          <w:szCs w:val="14"/>
          <w:u w:val="none"/>
          <w:shd w:fill="auto" w:val="clear"/>
          <w:vertAlign w:val="baseline"/>
          <w:rtl w:val="0"/>
        </w:rPr>
        <w:t xml:space="preserve">1.8 </w:t>
      </w:r>
    </w:p>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3c3c3b"/>
          <w:sz w:val="14"/>
          <w:szCs w:val="14"/>
          <w:u w:val="none"/>
          <w:shd w:fill="auto" w:val="clear"/>
          <w:vertAlign w:val="baseline"/>
        </w:rPr>
      </w:pPr>
      <w:r w:rsidDel="00000000" w:rsidR="00000000" w:rsidRPr="00000000">
        <w:rPr>
          <w:rFonts w:ascii="Arial" w:cs="Arial" w:eastAsia="Arial" w:hAnsi="Arial"/>
          <w:b w:val="1"/>
          <w:i w:val="0"/>
          <w:smallCaps w:val="0"/>
          <w:strike w:val="0"/>
          <w:color w:val="3c3c3b"/>
          <w:sz w:val="14"/>
          <w:szCs w:val="14"/>
          <w:u w:val="none"/>
          <w:shd w:fill="auto" w:val="clear"/>
          <w:vertAlign w:val="baseline"/>
          <w:rtl w:val="0"/>
        </w:rPr>
        <w:t xml:space="preserve">3.1 </w:t>
      </w:r>
    </w:p>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3c3c3b"/>
          <w:sz w:val="14"/>
          <w:szCs w:val="14"/>
          <w:u w:val="none"/>
          <w:shd w:fill="auto" w:val="clear"/>
          <w:vertAlign w:val="baseline"/>
        </w:rPr>
      </w:pPr>
      <w:r w:rsidDel="00000000" w:rsidR="00000000" w:rsidRPr="00000000">
        <w:rPr>
          <w:rFonts w:ascii="Arial" w:cs="Arial" w:eastAsia="Arial" w:hAnsi="Arial"/>
          <w:b w:val="1"/>
          <w:i w:val="0"/>
          <w:smallCaps w:val="0"/>
          <w:strike w:val="0"/>
          <w:color w:val="3c3c3b"/>
          <w:sz w:val="14"/>
          <w:szCs w:val="14"/>
          <w:u w:val="none"/>
          <w:shd w:fill="auto" w:val="clear"/>
          <w:vertAlign w:val="baseline"/>
          <w:rtl w:val="0"/>
        </w:rPr>
        <w:t xml:space="preserve">3.2 </w:t>
      </w:r>
    </w:p>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3c3c3b"/>
          <w:sz w:val="14"/>
          <w:szCs w:val="14"/>
          <w:u w:val="none"/>
          <w:shd w:fill="auto" w:val="clear"/>
          <w:vertAlign w:val="baseline"/>
        </w:rPr>
      </w:pPr>
      <w:r w:rsidDel="00000000" w:rsidR="00000000" w:rsidRPr="00000000">
        <w:rPr>
          <w:rFonts w:ascii="Arial" w:cs="Arial" w:eastAsia="Arial" w:hAnsi="Arial"/>
          <w:b w:val="1"/>
          <w:i w:val="0"/>
          <w:smallCaps w:val="0"/>
          <w:strike w:val="0"/>
          <w:color w:val="3c3c3b"/>
          <w:sz w:val="14"/>
          <w:szCs w:val="14"/>
          <w:u w:val="none"/>
          <w:shd w:fill="auto" w:val="clear"/>
          <w:vertAlign w:val="baseline"/>
          <w:rtl w:val="0"/>
        </w:rPr>
        <w:t xml:space="preserve">8.2 </w:t>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c3c3b"/>
          <w:sz w:val="14"/>
          <w:szCs w:val="14"/>
          <w:u w:val="none"/>
          <w:shd w:fill="auto" w:val="clear"/>
          <w:vertAlign w:val="baseline"/>
        </w:r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Other adults </w:t>
      </w:r>
    </w:p>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c3c3b"/>
          <w:sz w:val="14"/>
          <w:szCs w:val="14"/>
          <w:u w:val="none"/>
          <w:shd w:fill="auto" w:val="clear"/>
          <w:vertAlign w:val="baseline"/>
        </w:r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One adult, combinations </w:t>
      </w:r>
    </w:p>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c3c3b"/>
          <w:sz w:val="14"/>
          <w:szCs w:val="14"/>
          <w:u w:val="none"/>
          <w:shd w:fill="auto" w:val="clear"/>
          <w:vertAlign w:val="baseline"/>
        </w:r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female** </w:t>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c3c3b"/>
          <w:sz w:val="14"/>
          <w:szCs w:val="14"/>
          <w:u w:val="none"/>
          <w:shd w:fill="auto" w:val="clear"/>
          <w:vertAlign w:val="baseline"/>
        </w:r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With children No children Total households </w:t>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c3c3b"/>
          <w:sz w:val="20"/>
          <w:szCs w:val="20"/>
          <w:u w:val="none"/>
          <w:shd w:fill="auto" w:val="clear"/>
          <w:vertAlign w:val="baseline"/>
        </w:rPr>
      </w:pPr>
      <w:r w:rsidDel="00000000" w:rsidR="00000000" w:rsidRPr="00000000">
        <w:rPr>
          <w:rFonts w:ascii="Arial" w:cs="Arial" w:eastAsia="Arial" w:hAnsi="Arial"/>
          <w:b w:val="0"/>
          <w:i w:val="0"/>
          <w:smallCaps w:val="0"/>
          <w:strike w:val="0"/>
          <w:color w:val="3c3c3b"/>
          <w:sz w:val="20"/>
          <w:szCs w:val="20"/>
          <w:u w:val="none"/>
          <w:shd w:fill="auto" w:val="clear"/>
          <w:vertAlign w:val="baseline"/>
          <w:rtl w:val="0"/>
        </w:rPr>
        <w:t xml:space="preserve">Adult couple households with children and other adults (e.g., extended family households), households with multiple adult combinations (females and males) with children and households with only one female adult and children are also more likely to be poor (Figure 4A). </w:t>
      </w:r>
    </w:p>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1396d4"/>
          <w:sz w:val="30"/>
          <w:szCs w:val="30"/>
          <w:u w:val="none"/>
          <w:shd w:fill="auto" w:val="clear"/>
          <w:vertAlign w:val="baseline"/>
        </w:rPr>
      </w:pPr>
      <w:r w:rsidDel="00000000" w:rsidR="00000000" w:rsidRPr="00000000">
        <w:rPr>
          <w:rFonts w:ascii="Arial" w:cs="Arial" w:eastAsia="Arial" w:hAnsi="Arial"/>
          <w:b w:val="1"/>
          <w:i w:val="0"/>
          <w:smallCaps w:val="0"/>
          <w:strike w:val="0"/>
          <w:color w:val="1396d4"/>
          <w:sz w:val="30"/>
          <w:szCs w:val="30"/>
          <w:u w:val="none"/>
          <w:shd w:fill="auto" w:val="clear"/>
          <w:vertAlign w:val="baseline"/>
          <w:rtl w:val="0"/>
        </w:rPr>
        <w:t xml:space="preserve">Economic composition </w:t>
      </w:r>
    </w:p>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c3c3b"/>
          <w:sz w:val="20"/>
          <w:szCs w:val="20"/>
          <w:u w:val="none"/>
          <w:shd w:fill="auto" w:val="clear"/>
          <w:vertAlign w:val="baseline"/>
        </w:rPr>
      </w:pPr>
      <w:r w:rsidDel="00000000" w:rsidR="00000000" w:rsidRPr="00000000">
        <w:rPr>
          <w:rFonts w:ascii="Arial" w:cs="Arial" w:eastAsia="Arial" w:hAnsi="Arial"/>
          <w:b w:val="0"/>
          <w:i w:val="0"/>
          <w:smallCaps w:val="0"/>
          <w:strike w:val="0"/>
          <w:color w:val="3c3c3b"/>
          <w:sz w:val="20"/>
          <w:szCs w:val="20"/>
          <w:u w:val="none"/>
          <w:shd w:fill="auto" w:val="clear"/>
          <w:vertAlign w:val="baseline"/>
          <w:rtl w:val="0"/>
        </w:rPr>
        <w:t xml:space="preserve">With regard to the economic household composition, poverty rates remain higher in households with dependents than in those without (Figure 5A). And, in most cases, having among those dependents an earner-dependent (i.e., person aged 18-64 who </w:t>
      </w:r>
    </w:p>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3c3c3b"/>
          <w:sz w:val="14"/>
          <w:szCs w:val="14"/>
          <w:u w:val="none"/>
          <w:shd w:fill="auto" w:val="clear"/>
          <w:vertAlign w:val="baseline"/>
        </w:r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One adult, male** </w:t>
      </w:r>
    </w:p>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3c3c3b"/>
          <w:sz w:val="14"/>
          <w:szCs w:val="14"/>
          <w:u w:val="none"/>
          <w:shd w:fill="auto" w:val="clear"/>
          <w:vertAlign w:val="baseline"/>
        </w:r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Multiple adults, only female </w:t>
      </w:r>
    </w:p>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3c3c3b"/>
          <w:sz w:val="14"/>
          <w:szCs w:val="14"/>
          <w:u w:val="none"/>
          <w:shd w:fill="auto" w:val="clear"/>
          <w:vertAlign w:val="baseline"/>
        </w:r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Multiple adults, only male </w:t>
      </w:r>
    </w:p>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c3c3b"/>
          <w:sz w:val="20"/>
          <w:szCs w:val="20"/>
          <w:u w:val="none"/>
          <w:shd w:fill="auto" w:val="clear"/>
          <w:vertAlign w:val="baseline"/>
        </w:rPr>
      </w:pPr>
      <w:r w:rsidDel="00000000" w:rsidR="00000000" w:rsidRPr="00000000">
        <w:rPr>
          <w:rFonts w:ascii="Arial" w:cs="Arial" w:eastAsia="Arial" w:hAnsi="Arial"/>
          <w:b w:val="0"/>
          <w:i w:val="0"/>
          <w:smallCaps w:val="0"/>
          <w:strike w:val="0"/>
          <w:color w:val="3c3c3b"/>
          <w:sz w:val="20"/>
          <w:szCs w:val="20"/>
          <w:u w:val="none"/>
          <w:shd w:fill="auto" w:val="clear"/>
          <w:vertAlign w:val="baseline"/>
          <w:rtl w:val="0"/>
        </w:rPr>
        <w:t xml:space="preserve">is a non-income-earner) also increases poverty rates. Households with dependents (children, elderly and/or earner-dependents) but no earners have the highest poverty rate (23 per cent), followed by households with a single female earner and dependents (16.7 per cent). The latter (e.g., single mothers with children) are also over-represented among poor households: They represent 5.5 per cent of all households but 7.9 per cent of poor households. </w:t>
      </w:r>
    </w:p>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c3c3b"/>
          <w:sz w:val="20"/>
          <w:szCs w:val="20"/>
          <w:u w:val="none"/>
          <w:shd w:fill="auto" w:val="clear"/>
          <w:vertAlign w:val="baseline"/>
        </w:rPr>
      </w:pPr>
      <w:r w:rsidDel="00000000" w:rsidR="00000000" w:rsidRPr="00000000">
        <w:rPr>
          <w:rFonts w:ascii="Arial" w:cs="Arial" w:eastAsia="Arial" w:hAnsi="Arial"/>
          <w:b w:val="0"/>
          <w:i w:val="0"/>
          <w:smallCaps w:val="0"/>
          <w:strike w:val="0"/>
          <w:color w:val="3c3c3b"/>
          <w:sz w:val="20"/>
          <w:szCs w:val="20"/>
          <w:u w:val="none"/>
          <w:shd w:fill="auto" w:val="clear"/>
          <w:vertAlign w:val="baseline"/>
          <w:rtl w:val="0"/>
        </w:rPr>
        <w:t xml:space="preserve">Households depending on a single male earner are similarly over-represented among poor households: They represent 29.2 per cent of all households but 39.6 per cent of poor households (see Figure 5B). </w:t>
      </w:r>
    </w:p>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3c3c3b"/>
          <w:sz w:val="15.999999046325684"/>
          <w:szCs w:val="15.999999046325684"/>
          <w:u w:val="none"/>
          <w:shd w:fill="auto" w:val="clear"/>
          <w:vertAlign w:val="baseline"/>
        </w:rPr>
      </w:pPr>
      <w:r w:rsidDel="00000000" w:rsidR="00000000" w:rsidRPr="00000000">
        <w:rPr>
          <w:rFonts w:ascii="Arial" w:cs="Arial" w:eastAsia="Arial" w:hAnsi="Arial"/>
          <w:b w:val="1"/>
          <w:i w:val="0"/>
          <w:smallCaps w:val="0"/>
          <w:strike w:val="0"/>
          <w:color w:val="3c3c3b"/>
          <w:sz w:val="15.999999046325684"/>
          <w:szCs w:val="15.999999046325684"/>
          <w:u w:val="none"/>
          <w:shd w:fill="auto" w:val="clear"/>
          <w:vertAlign w:val="baseline"/>
          <w:rtl w:val="0"/>
        </w:rPr>
        <w:t xml:space="preserve">11 </w:t>
      </w:r>
    </w:p>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ffffff"/>
          <w:sz w:val="24"/>
          <w:szCs w:val="24"/>
          <w:u w:val="none"/>
          <w:shd w:fill="auto" w:val="clear"/>
          <w:vertAlign w:val="baseline"/>
        </w:rPr>
      </w:pPr>
      <w:r w:rsidDel="00000000" w:rsidR="00000000" w:rsidRPr="00000000">
        <w:rPr>
          <w:rFonts w:ascii="Arial" w:cs="Arial" w:eastAsia="Arial" w:hAnsi="Arial"/>
          <w:b w:val="1"/>
          <w:i w:val="0"/>
          <w:smallCaps w:val="0"/>
          <w:strike w:val="0"/>
          <w:color w:val="3c3c3b"/>
          <w:sz w:val="15.999999046325684"/>
          <w:szCs w:val="15.999999046325684"/>
          <w:u w:val="none"/>
          <w:shd w:fill="auto" w:val="clear"/>
          <w:vertAlign w:val="baseline"/>
          <w:rtl w:val="0"/>
        </w:rPr>
        <w:t xml:space="preserve">12</w:t>
      </w:r>
      <w:r w:rsidDel="00000000" w:rsidR="00000000" w:rsidRPr="00000000">
        <w:rPr>
          <w:rFonts w:ascii="Arial" w:cs="Arial" w:eastAsia="Arial" w:hAnsi="Arial"/>
          <w:b w:val="1"/>
          <w:i w:val="0"/>
          <w:smallCaps w:val="0"/>
          <w:strike w:val="0"/>
          <w:color w:val="3c3c3b"/>
          <w:sz w:val="26.666665077209473"/>
          <w:szCs w:val="26.666665077209473"/>
          <w:u w:val="none"/>
          <w:shd w:fill="auto" w:val="clear"/>
          <w:vertAlign w:val="superscript"/>
          <w:rtl w:val="0"/>
        </w:rPr>
        <w:t xml:space="preserve">SPOTLIGHT ON GOAL 1 </w:t>
      </w:r>
      <w:r w:rsidDel="00000000" w:rsidR="00000000" w:rsidRPr="00000000">
        <w:rPr>
          <w:rFonts w:ascii="Arial" w:cs="Arial" w:eastAsia="Arial" w:hAnsi="Arial"/>
          <w:b w:val="1"/>
          <w:i w:val="0"/>
          <w:smallCaps w:val="0"/>
          <w:strike w:val="0"/>
          <w:color w:val="ffffff"/>
          <w:sz w:val="24"/>
          <w:szCs w:val="24"/>
          <w:u w:val="none"/>
          <w:shd w:fill="auto" w:val="clear"/>
          <w:vertAlign w:val="baseline"/>
          <w:rtl w:val="0"/>
        </w:rPr>
        <w:t xml:space="preserve">FIGURE 5A </w:t>
      </w:r>
    </w:p>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3c3c3b"/>
          <w:sz w:val="24"/>
          <w:szCs w:val="24"/>
          <w:u w:val="none"/>
          <w:shd w:fill="auto" w:val="clear"/>
          <w:vertAlign w:val="baseline"/>
        </w:rPr>
      </w:pPr>
      <w:r w:rsidDel="00000000" w:rsidR="00000000" w:rsidRPr="00000000">
        <w:rPr>
          <w:rFonts w:ascii="Arial" w:cs="Arial" w:eastAsia="Arial" w:hAnsi="Arial"/>
          <w:b w:val="1"/>
          <w:i w:val="0"/>
          <w:smallCaps w:val="0"/>
          <w:strike w:val="0"/>
          <w:color w:val="3c3c3b"/>
          <w:sz w:val="24"/>
          <w:szCs w:val="24"/>
          <w:u w:val="none"/>
          <w:shd w:fill="auto" w:val="clear"/>
          <w:vertAlign w:val="baseline"/>
          <w:rtl w:val="0"/>
        </w:rPr>
        <w:t xml:space="preserve">POVERTY RATES BY ECONOMIC HOUSEHOLD COMPOSITION </w:t>
      </w:r>
    </w:p>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c3c3b"/>
          <w:sz w:val="14"/>
          <w:szCs w:val="14"/>
          <w:u w:val="none"/>
          <w:shd w:fill="auto" w:val="clear"/>
          <w:vertAlign w:val="baseline"/>
        </w:r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No earners </w:t>
      </w:r>
    </w:p>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c3c3b"/>
          <w:sz w:val="14"/>
          <w:szCs w:val="14"/>
          <w:u w:val="none"/>
          <w:shd w:fill="auto" w:val="clear"/>
          <w:vertAlign w:val="baseline"/>
        </w:r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Multiple earners </w:t>
      </w:r>
    </w:p>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c3c3b"/>
          <w:sz w:val="14"/>
          <w:szCs w:val="14"/>
          <w:u w:val="none"/>
          <w:shd w:fill="auto" w:val="clear"/>
          <w:vertAlign w:val="baseline"/>
        </w:r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2 earners different sex </w:t>
      </w:r>
    </w:p>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c3c3b"/>
          <w:sz w:val="14"/>
          <w:szCs w:val="14"/>
          <w:u w:val="none"/>
          <w:shd w:fill="auto" w:val="clear"/>
          <w:vertAlign w:val="baseline"/>
        </w:r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Head couple earner </w:t>
      </w:r>
    </w:p>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c3c3b"/>
          <w:sz w:val="14"/>
          <w:szCs w:val="14"/>
          <w:u w:val="none"/>
          <w:shd w:fill="auto" w:val="clear"/>
          <w:vertAlign w:val="baseline"/>
        </w:r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Single male earner </w:t>
      </w:r>
    </w:p>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c3c3b"/>
          <w:sz w:val="14"/>
          <w:szCs w:val="14"/>
          <w:u w:val="none"/>
          <w:shd w:fill="auto" w:val="clear"/>
          <w:vertAlign w:val="baseline"/>
        </w:r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Single female earner </w:t>
      </w:r>
    </w:p>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3c3c3b"/>
          <w:sz w:val="14"/>
          <w:szCs w:val="14"/>
          <w:u w:val="none"/>
          <w:shd w:fill="auto" w:val="clear"/>
          <w:vertAlign w:val="baseline"/>
        </w:rPr>
      </w:pPr>
      <w:r w:rsidDel="00000000" w:rsidR="00000000" w:rsidRPr="00000000">
        <w:rPr>
          <w:rFonts w:ascii="Arial" w:cs="Arial" w:eastAsia="Arial" w:hAnsi="Arial"/>
          <w:b w:val="0"/>
          <w:i w:val="0"/>
          <w:smallCaps w:val="0"/>
          <w:strike w:val="0"/>
          <w:color w:val="e52321"/>
          <w:sz w:val="14"/>
          <w:szCs w:val="14"/>
          <w:u w:val="none"/>
          <w:shd w:fill="auto" w:val="clear"/>
          <w:vertAlign w:val="baseline"/>
          <w:rtl w:val="0"/>
        </w:rPr>
        <w:t xml:space="preserve">10.0 5.0 </w:t>
      </w: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0.0 5.0 10.0 15.0 20.0 25.0 Without earner-dependent without other dependent Without earner-dependent with other dependent </w:t>
      </w:r>
    </w:p>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c3c3b"/>
          <w:sz w:val="14"/>
          <w:szCs w:val="14"/>
          <w:u w:val="none"/>
          <w:shd w:fill="auto" w:val="clear"/>
          <w:vertAlign w:val="baseline"/>
        </w:r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with earner-dependent whitout other dependent with earner-dependent with other dependent </w:t>
      </w:r>
    </w:p>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c3c3b"/>
          <w:sz w:val="14"/>
          <w:szCs w:val="14"/>
          <w:u w:val="none"/>
          <w:shd w:fill="auto" w:val="clear"/>
          <w:vertAlign w:val="baseline"/>
        </w:r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Source: World Bank staff calculations based on the GMD. Note: Sample of 71 countries. </w:t>
      </w:r>
    </w:p>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ffffff"/>
          <w:sz w:val="24"/>
          <w:szCs w:val="24"/>
          <w:u w:val="none"/>
          <w:shd w:fill="auto" w:val="clear"/>
          <w:vertAlign w:val="baseline"/>
        </w:rPr>
      </w:pPr>
      <w:r w:rsidDel="00000000" w:rsidR="00000000" w:rsidRPr="00000000">
        <w:rPr>
          <w:rFonts w:ascii="Arial" w:cs="Arial" w:eastAsia="Arial" w:hAnsi="Arial"/>
          <w:b w:val="1"/>
          <w:i w:val="0"/>
          <w:smallCaps w:val="0"/>
          <w:strike w:val="0"/>
          <w:color w:val="ffffff"/>
          <w:sz w:val="24"/>
          <w:szCs w:val="24"/>
          <w:u w:val="none"/>
          <w:shd w:fill="auto" w:val="clear"/>
          <w:vertAlign w:val="baseline"/>
          <w:rtl w:val="0"/>
        </w:rPr>
        <w:t xml:space="preserve">FIGURE 5B </w:t>
      </w:r>
    </w:p>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3c3c3b"/>
          <w:sz w:val="24"/>
          <w:szCs w:val="24"/>
          <w:u w:val="none"/>
          <w:shd w:fill="auto" w:val="clear"/>
          <w:vertAlign w:val="baseline"/>
        </w:rPr>
      </w:pPr>
      <w:r w:rsidDel="00000000" w:rsidR="00000000" w:rsidRPr="00000000">
        <w:rPr>
          <w:rFonts w:ascii="Arial" w:cs="Arial" w:eastAsia="Arial" w:hAnsi="Arial"/>
          <w:b w:val="1"/>
          <w:i w:val="0"/>
          <w:smallCaps w:val="0"/>
          <w:strike w:val="0"/>
          <w:color w:val="3c3c3b"/>
          <w:sz w:val="24"/>
          <w:szCs w:val="24"/>
          <w:u w:val="none"/>
          <w:shd w:fill="auto" w:val="clear"/>
          <w:vertAlign w:val="baseline"/>
          <w:rtl w:val="0"/>
        </w:rPr>
        <w:t xml:space="preserve">DISTRIBUTION OF THE POOR BY ECONOMIC HOUSEHOLD TYPOLOGY </w:t>
      </w:r>
    </w:p>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c3c3b"/>
          <w:sz w:val="14"/>
          <w:szCs w:val="14"/>
          <w:u w:val="none"/>
          <w:shd w:fill="auto" w:val="clear"/>
          <w:vertAlign w:val="baseline"/>
        </w:r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Source: World Bank staff calculations based on the GMD. Notes: Numbers in parenthesis refer to the share of the typology in the total number of households. Distribution graph shows typologies that represent at least 1 per cent of total poor (IPL) households only. Sample of 71 countries. </w:t>
      </w:r>
    </w:p>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ffffff"/>
          <w:sz w:val="15.999999046325684"/>
          <w:szCs w:val="15.999999046325684"/>
          <w:u w:val="none"/>
          <w:shd w:fill="auto" w:val="clear"/>
          <w:vertAlign w:val="baseline"/>
        </w:rPr>
      </w:pPr>
      <w:r w:rsidDel="00000000" w:rsidR="00000000" w:rsidRPr="00000000">
        <w:rPr>
          <w:rFonts w:ascii="Arial" w:cs="Arial" w:eastAsia="Arial" w:hAnsi="Arial"/>
          <w:b w:val="1"/>
          <w:i w:val="0"/>
          <w:smallCaps w:val="0"/>
          <w:strike w:val="0"/>
          <w:color w:val="ffffff"/>
          <w:sz w:val="15.999999046325684"/>
          <w:szCs w:val="15.999999046325684"/>
          <w:u w:val="none"/>
          <w:shd w:fill="auto" w:val="clear"/>
          <w:vertAlign w:val="baseline"/>
          <w:rtl w:val="0"/>
        </w:rPr>
        <w:t xml:space="preserve">No earners with senior dependent (6.7%), 2.3% </w:t>
      </w:r>
    </w:p>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ffffff"/>
          <w:sz w:val="15.999999046325684"/>
          <w:szCs w:val="15.999999046325684"/>
          <w:u w:val="none"/>
          <w:shd w:fill="auto" w:val="clear"/>
          <w:vertAlign w:val="baseline"/>
        </w:rPr>
      </w:pPr>
      <w:r w:rsidDel="00000000" w:rsidR="00000000" w:rsidRPr="00000000">
        <w:rPr>
          <w:rFonts w:ascii="Arial" w:cs="Arial" w:eastAsia="Arial" w:hAnsi="Arial"/>
          <w:b w:val="1"/>
          <w:i w:val="0"/>
          <w:smallCaps w:val="0"/>
          <w:strike w:val="0"/>
          <w:color w:val="ffffff"/>
          <w:sz w:val="15.999999046325684"/>
          <w:szCs w:val="15.999999046325684"/>
          <w:u w:val="none"/>
          <w:shd w:fill="auto" w:val="clear"/>
          <w:vertAlign w:val="baseline"/>
          <w:rtl w:val="0"/>
        </w:rPr>
        <w:t xml:space="preserve">No earners with children &amp; earner dependent (4.9%), 14.2% </w:t>
      </w:r>
    </w:p>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ffffff"/>
          <w:sz w:val="15.999999046325684"/>
          <w:szCs w:val="15.999999046325684"/>
          <w:u w:val="none"/>
          <w:shd w:fill="auto" w:val="clear"/>
          <w:vertAlign w:val="baseline"/>
        </w:rPr>
      </w:pPr>
      <w:r w:rsidDel="00000000" w:rsidR="00000000" w:rsidRPr="00000000">
        <w:rPr>
          <w:rFonts w:ascii="Arial" w:cs="Arial" w:eastAsia="Arial" w:hAnsi="Arial"/>
          <w:b w:val="1"/>
          <w:i w:val="0"/>
          <w:smallCaps w:val="0"/>
          <w:strike w:val="0"/>
          <w:color w:val="ffffff"/>
          <w:sz w:val="15.999999046325684"/>
          <w:szCs w:val="15.999999046325684"/>
          <w:u w:val="none"/>
          <w:shd w:fill="auto" w:val="clear"/>
          <w:vertAlign w:val="baseline"/>
          <w:rtl w:val="0"/>
        </w:rPr>
        <w:t xml:space="preserve">Head couple earner with children &amp; earner dependent (4.9%), 4.7% </w:t>
      </w:r>
    </w:p>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ffffff"/>
          <w:sz w:val="15.999999046325684"/>
          <w:szCs w:val="15.999999046325684"/>
          <w:u w:val="none"/>
          <w:shd w:fill="auto" w:val="clear"/>
          <w:vertAlign w:val="baseline"/>
        </w:rPr>
      </w:pPr>
      <w:r w:rsidDel="00000000" w:rsidR="00000000" w:rsidRPr="00000000">
        <w:rPr>
          <w:rFonts w:ascii="Arial" w:cs="Arial" w:eastAsia="Arial" w:hAnsi="Arial"/>
          <w:b w:val="1"/>
          <w:i w:val="0"/>
          <w:smallCaps w:val="0"/>
          <w:strike w:val="0"/>
          <w:color w:val="ffffff"/>
          <w:sz w:val="15.999999046325684"/>
          <w:szCs w:val="15.999999046325684"/>
          <w:u w:val="none"/>
          <w:shd w:fill="auto" w:val="clear"/>
          <w:vertAlign w:val="baseline"/>
          <w:rtl w:val="0"/>
        </w:rPr>
        <w:t xml:space="preserve">Male earner with earner dependent </w:t>
      </w:r>
    </w:p>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ffffff"/>
          <w:sz w:val="15.999999046325684"/>
          <w:szCs w:val="15.999999046325684"/>
          <w:u w:val="none"/>
          <w:shd w:fill="auto" w:val="clear"/>
          <w:vertAlign w:val="baseline"/>
        </w:rPr>
      </w:pPr>
      <w:r w:rsidDel="00000000" w:rsidR="00000000" w:rsidRPr="00000000">
        <w:rPr>
          <w:rFonts w:ascii="Arial" w:cs="Arial" w:eastAsia="Arial" w:hAnsi="Arial"/>
          <w:b w:val="1"/>
          <w:i w:val="0"/>
          <w:smallCaps w:val="0"/>
          <w:strike w:val="0"/>
          <w:color w:val="ffffff"/>
          <w:sz w:val="15.999999046325684"/>
          <w:szCs w:val="15.999999046325684"/>
          <w:u w:val="none"/>
          <w:shd w:fill="auto" w:val="clear"/>
          <w:vertAlign w:val="baseline"/>
          <w:rtl w:val="0"/>
        </w:rPr>
        <w:t xml:space="preserve">Head couple earner </w:t>
      </w:r>
    </w:p>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ffffff"/>
          <w:sz w:val="15.999999046325684"/>
          <w:szCs w:val="15.999999046325684"/>
          <w:u w:val="none"/>
          <w:shd w:fill="auto" w:val="clear"/>
          <w:vertAlign w:val="baseline"/>
        </w:rPr>
      </w:pPr>
      <w:r w:rsidDel="00000000" w:rsidR="00000000" w:rsidRPr="00000000">
        <w:rPr>
          <w:rFonts w:ascii="Arial" w:cs="Arial" w:eastAsia="Arial" w:hAnsi="Arial"/>
          <w:b w:val="1"/>
          <w:i w:val="0"/>
          <w:smallCaps w:val="0"/>
          <w:strike w:val="0"/>
          <w:color w:val="ffffff"/>
          <w:sz w:val="15.999999046325684"/>
          <w:szCs w:val="15.999999046325684"/>
          <w:u w:val="none"/>
          <w:shd w:fill="auto" w:val="clear"/>
          <w:vertAlign w:val="baseline"/>
          <w:rtl w:val="0"/>
        </w:rPr>
        <w:t xml:space="preserve">(6.0%), 1.9% </w:t>
      </w:r>
    </w:p>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ffffff"/>
          <w:sz w:val="15.999999046325684"/>
          <w:szCs w:val="15.999999046325684"/>
          <w:u w:val="none"/>
          <w:shd w:fill="auto" w:val="clear"/>
          <w:vertAlign w:val="baseline"/>
        </w:rPr>
      </w:pPr>
      <w:r w:rsidDel="00000000" w:rsidR="00000000" w:rsidRPr="00000000">
        <w:rPr>
          <w:rFonts w:ascii="Arial" w:cs="Arial" w:eastAsia="Arial" w:hAnsi="Arial"/>
          <w:b w:val="1"/>
          <w:i w:val="0"/>
          <w:smallCaps w:val="0"/>
          <w:strike w:val="0"/>
          <w:color w:val="ffffff"/>
          <w:sz w:val="15.999999046325684"/>
          <w:szCs w:val="15.999999046325684"/>
          <w:u w:val="none"/>
          <w:shd w:fill="auto" w:val="clear"/>
          <w:vertAlign w:val="baseline"/>
          <w:rtl w:val="0"/>
        </w:rPr>
        <w:t xml:space="preserve">with children only (10.2%), 8.2% </w:t>
      </w:r>
    </w:p>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ffffff"/>
          <w:sz w:val="15.999999046325684"/>
          <w:szCs w:val="15.999999046325684"/>
          <w:u w:val="none"/>
          <w:shd w:fill="auto" w:val="clear"/>
          <w:vertAlign w:val="baseline"/>
        </w:rPr>
      </w:pPr>
      <w:r w:rsidDel="00000000" w:rsidR="00000000" w:rsidRPr="00000000">
        <w:rPr>
          <w:rFonts w:ascii="Arial" w:cs="Arial" w:eastAsia="Arial" w:hAnsi="Arial"/>
          <w:b w:val="1"/>
          <w:i w:val="0"/>
          <w:smallCaps w:val="0"/>
          <w:strike w:val="0"/>
          <w:color w:val="ffffff"/>
          <w:sz w:val="15.999999046325684"/>
          <w:szCs w:val="15.999999046325684"/>
          <w:u w:val="none"/>
          <w:shd w:fill="auto" w:val="clear"/>
          <w:vertAlign w:val="baseline"/>
          <w:rtl w:val="0"/>
        </w:rPr>
        <w:t xml:space="preserve">Male earner with children &amp; earner dependent (21.0%), 36.2% </w:t>
      </w:r>
    </w:p>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ffffff"/>
          <w:sz w:val="15.999999046325684"/>
          <w:szCs w:val="15.999999046325684"/>
          <w:u w:val="none"/>
          <w:shd w:fill="auto" w:val="clear"/>
          <w:vertAlign w:val="baseline"/>
        </w:rPr>
      </w:pPr>
      <w:r w:rsidDel="00000000" w:rsidR="00000000" w:rsidRPr="00000000">
        <w:rPr>
          <w:rFonts w:ascii="Arial" w:cs="Arial" w:eastAsia="Arial" w:hAnsi="Arial"/>
          <w:b w:val="1"/>
          <w:i w:val="0"/>
          <w:smallCaps w:val="0"/>
          <w:strike w:val="0"/>
          <w:color w:val="ffffff"/>
          <w:sz w:val="15.999999046325684"/>
          <w:szCs w:val="15.999999046325684"/>
          <w:u w:val="none"/>
          <w:shd w:fill="auto" w:val="clear"/>
          <w:vertAlign w:val="baseline"/>
          <w:rtl w:val="0"/>
        </w:rPr>
        <w:t xml:space="preserve">No earners with earner dependent (4.4%), 2.1% </w:t>
      </w:r>
    </w:p>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ffffff"/>
          <w:sz w:val="15.999999046325684"/>
          <w:szCs w:val="15.999999046325684"/>
          <w:u w:val="none"/>
          <w:shd w:fill="auto" w:val="clear"/>
          <w:vertAlign w:val="baseline"/>
        </w:rPr>
      </w:pPr>
      <w:r w:rsidDel="00000000" w:rsidR="00000000" w:rsidRPr="00000000">
        <w:rPr>
          <w:rFonts w:ascii="Arial" w:cs="Arial" w:eastAsia="Arial" w:hAnsi="Arial"/>
          <w:b w:val="1"/>
          <w:i w:val="0"/>
          <w:smallCaps w:val="0"/>
          <w:strike w:val="0"/>
          <w:color w:val="ffffff"/>
          <w:sz w:val="15.999999046325684"/>
          <w:szCs w:val="15.999999046325684"/>
          <w:u w:val="none"/>
          <w:shd w:fill="auto" w:val="clear"/>
          <w:vertAlign w:val="baseline"/>
          <w:rtl w:val="0"/>
        </w:rPr>
        <w:t xml:space="preserve">Multiple earners with children &amp; earner dependent (7.1%), 10.9% </w:t>
      </w:r>
    </w:p>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ffffff"/>
          <w:sz w:val="15.999999046325684"/>
          <w:szCs w:val="15.999999046325684"/>
          <w:u w:val="none"/>
          <w:shd w:fill="auto" w:val="clear"/>
          <w:vertAlign w:val="baseline"/>
        </w:rPr>
      </w:pPr>
      <w:r w:rsidDel="00000000" w:rsidR="00000000" w:rsidRPr="00000000">
        <w:rPr>
          <w:rFonts w:ascii="Arial" w:cs="Arial" w:eastAsia="Arial" w:hAnsi="Arial"/>
          <w:b w:val="1"/>
          <w:i w:val="0"/>
          <w:smallCaps w:val="0"/>
          <w:strike w:val="0"/>
          <w:color w:val="ffffff"/>
          <w:sz w:val="15.999999046325684"/>
          <w:szCs w:val="15.999999046325684"/>
          <w:u w:val="none"/>
          <w:shd w:fill="auto" w:val="clear"/>
          <w:vertAlign w:val="baseline"/>
          <w:rtl w:val="0"/>
        </w:rPr>
        <w:t xml:space="preserve">Multiple earners with earner dependent (3.0%), 1.1% </w:t>
      </w:r>
    </w:p>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ffffff"/>
          <w:sz w:val="15.999999046325684"/>
          <w:szCs w:val="15.999999046325684"/>
          <w:u w:val="none"/>
          <w:shd w:fill="auto" w:val="clear"/>
          <w:vertAlign w:val="baseline"/>
        </w:rPr>
      </w:pPr>
      <w:r w:rsidDel="00000000" w:rsidR="00000000" w:rsidRPr="00000000">
        <w:rPr>
          <w:rFonts w:ascii="Arial" w:cs="Arial" w:eastAsia="Arial" w:hAnsi="Arial"/>
          <w:b w:val="1"/>
          <w:i w:val="0"/>
          <w:smallCaps w:val="0"/>
          <w:strike w:val="0"/>
          <w:color w:val="ffffff"/>
          <w:sz w:val="15.999999046325684"/>
          <w:szCs w:val="15.999999046325684"/>
          <w:u w:val="none"/>
          <w:shd w:fill="auto" w:val="clear"/>
          <w:vertAlign w:val="baseline"/>
          <w:rtl w:val="0"/>
        </w:rPr>
        <w:t xml:space="preserve">Multiple earners with children only (2.6%), 3.2% </w:t>
      </w:r>
    </w:p>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ffffff"/>
          <w:sz w:val="15.999999046325684"/>
          <w:szCs w:val="15.999999046325684"/>
          <w:u w:val="none"/>
          <w:shd w:fill="auto" w:val="clear"/>
          <w:vertAlign w:val="baseline"/>
        </w:rPr>
      </w:pPr>
      <w:r w:rsidDel="00000000" w:rsidR="00000000" w:rsidRPr="00000000">
        <w:rPr>
          <w:rFonts w:ascii="Arial" w:cs="Arial" w:eastAsia="Arial" w:hAnsi="Arial"/>
          <w:b w:val="1"/>
          <w:i w:val="0"/>
          <w:smallCaps w:val="0"/>
          <w:strike w:val="0"/>
          <w:color w:val="ffffff"/>
          <w:sz w:val="15.999999046325684"/>
          <w:szCs w:val="15.999999046325684"/>
          <w:u w:val="none"/>
          <w:shd w:fill="auto" w:val="clear"/>
          <w:vertAlign w:val="baseline"/>
          <w:rtl w:val="0"/>
        </w:rPr>
        <w:t xml:space="preserve">Female earner with children &amp; earner dependent (2.4%), 4.9% </w:t>
      </w:r>
    </w:p>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ffffff"/>
          <w:sz w:val="23.333333333333336"/>
          <w:szCs w:val="23.333333333333336"/>
          <w:u w:val="none"/>
          <w:shd w:fill="auto" w:val="clear"/>
          <w:vertAlign w:val="subscript"/>
        </w:rPr>
      </w:pPr>
      <w:r w:rsidDel="00000000" w:rsidR="00000000" w:rsidRPr="00000000">
        <w:rPr>
          <w:rFonts w:ascii="Arial" w:cs="Arial" w:eastAsia="Arial" w:hAnsi="Arial"/>
          <w:b w:val="1"/>
          <w:i w:val="0"/>
          <w:smallCaps w:val="0"/>
          <w:strike w:val="0"/>
          <w:color w:val="ffffff"/>
          <w:sz w:val="14"/>
          <w:szCs w:val="14"/>
          <w:u w:val="none"/>
          <w:shd w:fill="auto" w:val="clear"/>
          <w:vertAlign w:val="baseline"/>
          <w:rtl w:val="0"/>
        </w:rPr>
        <w:t xml:space="preserve">Two earners </w:t>
      </w:r>
      <w:r w:rsidDel="00000000" w:rsidR="00000000" w:rsidRPr="00000000">
        <w:rPr>
          <w:rFonts w:ascii="Arial" w:cs="Arial" w:eastAsia="Arial" w:hAnsi="Arial"/>
          <w:b w:val="1"/>
          <w:i w:val="0"/>
          <w:smallCaps w:val="0"/>
          <w:strike w:val="0"/>
          <w:color w:val="ffffff"/>
          <w:sz w:val="23.333333333333336"/>
          <w:szCs w:val="23.333333333333336"/>
          <w:u w:val="none"/>
          <w:shd w:fill="auto" w:val="clear"/>
          <w:vertAlign w:val="subscript"/>
          <w:rtl w:val="0"/>
        </w:rPr>
        <w:t xml:space="preserve">different sex with children &amp; earner dependent (1.9%), 1.6% </w:t>
      </w:r>
    </w:p>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ffffff"/>
          <w:sz w:val="14"/>
          <w:szCs w:val="14"/>
          <w:u w:val="none"/>
          <w:shd w:fill="auto" w:val="clear"/>
          <w:vertAlign w:val="baseline"/>
        </w:rPr>
        <w:sectPr>
          <w:type w:val="continuous"/>
          <w:pgSz w:h="15840" w:w="12240"/>
          <w:pgMar w:bottom="1440" w:top="1440" w:left="1440" w:right="1440" w:header="0" w:footer="720"/>
          <w:cols w:equalWidth="0" w:num="1">
            <w:col w:space="0" w:w="12240"/>
          </w:cols>
        </w:sectPr>
      </w:pPr>
      <w:r w:rsidDel="00000000" w:rsidR="00000000" w:rsidRPr="00000000">
        <w:rPr>
          <w:rFonts w:ascii="Arial" w:cs="Arial" w:eastAsia="Arial" w:hAnsi="Arial"/>
          <w:b w:val="1"/>
          <w:i w:val="0"/>
          <w:smallCaps w:val="0"/>
          <w:strike w:val="0"/>
          <w:color w:val="ffffff"/>
          <w:sz w:val="14"/>
          <w:szCs w:val="14"/>
          <w:u w:val="none"/>
          <w:shd w:fill="auto" w:val="clear"/>
          <w:vertAlign w:val="baseline"/>
          <w:rtl w:val="0"/>
        </w:rPr>
        <w:t xml:space="preserve">Female earner with children only (1.3%), 2.4% </w:t>
      </w:r>
    </w:p>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662.4000000000001" w:line="276" w:lineRule="auto"/>
        <w:ind w:left="-360" w:right="-87.99999999999955" w:firstLine="0"/>
        <w:jc w:val="left"/>
        <w:rPr>
          <w:rFonts w:ascii="Arial" w:cs="Arial" w:eastAsia="Arial" w:hAnsi="Arial"/>
          <w:b w:val="0"/>
          <w:i w:val="0"/>
          <w:smallCaps w:val="0"/>
          <w:strike w:val="0"/>
          <w:color w:val="3c3c3b"/>
          <w:sz w:val="20"/>
          <w:szCs w:val="20"/>
          <w:u w:val="none"/>
          <w:shd w:fill="auto" w:val="clear"/>
          <w:vertAlign w:val="baseline"/>
        </w:rPr>
      </w:pPr>
      <w:r w:rsidDel="00000000" w:rsidR="00000000" w:rsidRPr="00000000">
        <w:rPr>
          <w:rFonts w:ascii="Arial" w:cs="Arial" w:eastAsia="Arial" w:hAnsi="Arial"/>
          <w:b w:val="0"/>
          <w:i w:val="0"/>
          <w:smallCaps w:val="0"/>
          <w:strike w:val="0"/>
          <w:color w:val="3c3c3b"/>
          <w:sz w:val="20"/>
          <w:szCs w:val="20"/>
          <w:u w:val="none"/>
          <w:shd w:fill="auto" w:val="clear"/>
          <w:vertAlign w:val="baseline"/>
          <w:rtl w:val="0"/>
        </w:rPr>
        <w:t xml:space="preserve">The most common types of poor households (as shown in Figure 5B) are those with multiple dependents including non-earning adults who all depend on a single male earner, and households with dependents and no earners. These households are also over-represented among the poor. Households with dependents and no earners represent 5 per cent of all households but 14 per cent of poor households, and they are eight times more likely to live in poverty than households with no earners and no dependents. Furthermore, the poverty rate is six times higher for households with one poor male single-earner and dependents than for the same type of household with no dependents. </w:t>
      </w:r>
    </w:p>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398.40000000000003" w:line="276" w:lineRule="auto"/>
        <w:ind w:left="-360" w:right="-102.40000000000009" w:firstLine="0"/>
        <w:jc w:val="left"/>
        <w:rPr>
          <w:rFonts w:ascii="Arial" w:cs="Arial" w:eastAsia="Arial" w:hAnsi="Arial"/>
          <w:b w:val="0"/>
          <w:i w:val="0"/>
          <w:smallCaps w:val="0"/>
          <w:strike w:val="0"/>
          <w:color w:val="3c3c3b"/>
          <w:sz w:val="20"/>
          <w:szCs w:val="20"/>
          <w:u w:val="none"/>
          <w:shd w:fill="auto" w:val="clear"/>
          <w:vertAlign w:val="baseline"/>
        </w:rPr>
      </w:pPr>
      <w:r w:rsidDel="00000000" w:rsidR="00000000" w:rsidRPr="00000000">
        <w:rPr>
          <w:rFonts w:ascii="Arial" w:cs="Arial" w:eastAsia="Arial" w:hAnsi="Arial"/>
          <w:b w:val="0"/>
          <w:i w:val="0"/>
          <w:smallCaps w:val="0"/>
          <w:strike w:val="0"/>
          <w:color w:val="3c3c3b"/>
          <w:sz w:val="20"/>
          <w:szCs w:val="20"/>
          <w:u w:val="none"/>
          <w:shd w:fill="auto" w:val="clear"/>
          <w:vertAlign w:val="baseline"/>
          <w:rtl w:val="0"/>
        </w:rPr>
        <w:t xml:space="preserve">On the other hand, households with a head-couple earner (a female and male earner, married or living together, with no other adults) are less likely to be poor in general. However, the presence of dependents still negatively affects the level of poverty for these households. </w:t>
      </w:r>
    </w:p>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398.40000000000003" w:line="276" w:lineRule="auto"/>
        <w:ind w:left="-360" w:right="1438.3999999999992" w:firstLine="0"/>
        <w:jc w:val="left"/>
        <w:rPr>
          <w:rFonts w:ascii="Arial" w:cs="Arial" w:eastAsia="Arial" w:hAnsi="Arial"/>
          <w:b w:val="1"/>
          <w:i w:val="0"/>
          <w:smallCaps w:val="0"/>
          <w:strike w:val="0"/>
          <w:color w:val="1396d4"/>
          <w:sz w:val="30"/>
          <w:szCs w:val="30"/>
          <w:u w:val="none"/>
          <w:shd w:fill="auto" w:val="clear"/>
          <w:vertAlign w:val="baseline"/>
        </w:rPr>
      </w:pPr>
      <w:r w:rsidDel="00000000" w:rsidR="00000000" w:rsidRPr="00000000">
        <w:rPr>
          <w:rFonts w:ascii="Arial" w:cs="Arial" w:eastAsia="Arial" w:hAnsi="Arial"/>
          <w:b w:val="1"/>
          <w:i w:val="0"/>
          <w:smallCaps w:val="0"/>
          <w:strike w:val="0"/>
          <w:color w:val="1396d4"/>
          <w:sz w:val="30"/>
          <w:szCs w:val="30"/>
          <w:u w:val="none"/>
          <w:shd w:fill="auto" w:val="clear"/>
          <w:vertAlign w:val="baseline"/>
          <w:rtl w:val="0"/>
        </w:rPr>
        <w:t xml:space="preserve">Household composition across regions </w:t>
      </w:r>
    </w:p>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398.40000000000003" w:line="276" w:lineRule="auto"/>
        <w:ind w:left="-360" w:right="-174.40000000000055" w:firstLine="0"/>
        <w:jc w:val="left"/>
        <w:rPr>
          <w:rFonts w:ascii="Arial" w:cs="Arial" w:eastAsia="Arial" w:hAnsi="Arial"/>
          <w:b w:val="0"/>
          <w:i w:val="0"/>
          <w:smallCaps w:val="0"/>
          <w:strike w:val="0"/>
          <w:color w:val="3c3c3b"/>
          <w:sz w:val="20"/>
          <w:szCs w:val="20"/>
          <w:u w:val="none"/>
          <w:shd w:fill="auto" w:val="clear"/>
          <w:vertAlign w:val="baseline"/>
        </w:rPr>
      </w:pPr>
      <w:r w:rsidDel="00000000" w:rsidR="00000000" w:rsidRPr="00000000">
        <w:rPr>
          <w:rFonts w:ascii="Arial" w:cs="Arial" w:eastAsia="Arial" w:hAnsi="Arial"/>
          <w:b w:val="0"/>
          <w:i w:val="0"/>
          <w:smallCaps w:val="0"/>
          <w:strike w:val="0"/>
          <w:color w:val="3c3c3b"/>
          <w:sz w:val="20"/>
          <w:szCs w:val="20"/>
          <w:u w:val="none"/>
          <w:shd w:fill="auto" w:val="clear"/>
          <w:vertAlign w:val="baseline"/>
          <w:rtl w:val="0"/>
        </w:rPr>
        <w:t xml:space="preserve">In addition to the global picture, there are significant variations at the regional level depending on the typology used. The demographic household composition confirms that adult couple households with children, and adult couple households with children and other adults, are the most common household type across all regions and the most common among poor households (Table 4A). Single adult female households with children are more prevalent among the poor in Latin America and the Caribbean and in sub-Saharan Africa than in other regions, but they are less prevalent among the total number of households. </w:t>
      </w:r>
    </w:p>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345.6" w:line="276" w:lineRule="auto"/>
        <w:ind w:left="-360" w:right="-203.2000000000005" w:firstLine="0"/>
        <w:jc w:val="left"/>
        <w:rPr>
          <w:rFonts w:ascii="Arial" w:cs="Arial" w:eastAsia="Arial" w:hAnsi="Arial"/>
          <w:b w:val="0"/>
          <w:i w:val="0"/>
          <w:smallCaps w:val="0"/>
          <w:strike w:val="0"/>
          <w:color w:val="3c3c3b"/>
          <w:sz w:val="20"/>
          <w:szCs w:val="20"/>
          <w:u w:val="none"/>
          <w:shd w:fill="auto" w:val="clear"/>
          <w:vertAlign w:val="baseline"/>
        </w:rPr>
      </w:pPr>
      <w:r w:rsidDel="00000000" w:rsidR="00000000" w:rsidRPr="00000000">
        <w:rPr>
          <w:rFonts w:ascii="Arial" w:cs="Arial" w:eastAsia="Arial" w:hAnsi="Arial"/>
          <w:b w:val="0"/>
          <w:i w:val="0"/>
          <w:smallCaps w:val="0"/>
          <w:strike w:val="0"/>
          <w:color w:val="3c3c3b"/>
          <w:sz w:val="20"/>
          <w:szCs w:val="20"/>
          <w:u w:val="none"/>
          <w:shd w:fill="auto" w:val="clear"/>
          <w:vertAlign w:val="baseline"/>
          <w:rtl w:val="0"/>
        </w:rPr>
        <w:t xml:space="preserve">In East Asia and the Pacific and Europe and Central Asia, 4 per cent of poor households are adult couple households (i.e., married or cohabiting). In Europe </w:t>
      </w:r>
    </w:p>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98.40000000000032" w:right="-283.19999999999936" w:firstLine="0"/>
        <w:jc w:val="left"/>
        <w:rPr>
          <w:rFonts w:ascii="Arial" w:cs="Arial" w:eastAsia="Arial" w:hAnsi="Arial"/>
          <w:b w:val="0"/>
          <w:i w:val="0"/>
          <w:smallCaps w:val="0"/>
          <w:strike w:val="0"/>
          <w:color w:val="3c3c3b"/>
          <w:sz w:val="20"/>
          <w:szCs w:val="20"/>
          <w:u w:val="none"/>
          <w:shd w:fill="auto" w:val="clear"/>
          <w:vertAlign w:val="baseline"/>
        </w:rPr>
      </w:pPr>
      <w:r w:rsidDel="00000000" w:rsidR="00000000" w:rsidRPr="00000000">
        <w:rPr>
          <w:rFonts w:ascii="Arial" w:cs="Arial" w:eastAsia="Arial" w:hAnsi="Arial"/>
          <w:b w:val="0"/>
          <w:i w:val="0"/>
          <w:smallCaps w:val="0"/>
          <w:strike w:val="0"/>
          <w:color w:val="3c3c3b"/>
          <w:sz w:val="20"/>
          <w:szCs w:val="20"/>
          <w:u w:val="none"/>
          <w:shd w:fill="auto" w:val="clear"/>
          <w:vertAlign w:val="baseline"/>
          <w:rtl w:val="0"/>
        </w:rPr>
        <w:t xml:space="preserve">and Central Asia, extended family households (adult couple households with children and other adults) are more likely to be poor than adult couple households with children and no other adults. In all other regions, the reverse is true. </w:t>
      </w:r>
    </w:p>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398.40000000000003" w:line="276" w:lineRule="auto"/>
        <w:ind w:left="-198.40000000000032" w:right="-350.39999999999964" w:firstLine="0"/>
        <w:jc w:val="left"/>
        <w:rPr>
          <w:rFonts w:ascii="Arial" w:cs="Arial" w:eastAsia="Arial" w:hAnsi="Arial"/>
          <w:b w:val="0"/>
          <w:i w:val="0"/>
          <w:smallCaps w:val="0"/>
          <w:strike w:val="0"/>
          <w:color w:val="3c3c3b"/>
          <w:sz w:val="20"/>
          <w:szCs w:val="20"/>
          <w:u w:val="none"/>
          <w:shd w:fill="auto" w:val="clear"/>
          <w:vertAlign w:val="baseline"/>
        </w:rPr>
      </w:pPr>
      <w:r w:rsidDel="00000000" w:rsidR="00000000" w:rsidRPr="00000000">
        <w:rPr>
          <w:rFonts w:ascii="Arial" w:cs="Arial" w:eastAsia="Arial" w:hAnsi="Arial"/>
          <w:b w:val="0"/>
          <w:i w:val="0"/>
          <w:smallCaps w:val="0"/>
          <w:strike w:val="0"/>
          <w:color w:val="3c3c3b"/>
          <w:sz w:val="20"/>
          <w:szCs w:val="20"/>
          <w:u w:val="none"/>
          <w:shd w:fill="auto" w:val="clear"/>
          <w:vertAlign w:val="baseline"/>
          <w:rtl w:val="0"/>
        </w:rPr>
        <w:t xml:space="preserve">Finally, single adult households without children, regardless of the sex of the adult, constitute an important share of the poor and of the total number of households in Latin America and the Caribbean and in Europe and Central Asia. </w:t>
      </w:r>
    </w:p>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398.40000000000003" w:line="276" w:lineRule="auto"/>
        <w:ind w:left="-198.40000000000032" w:right="-321.6000000000008" w:firstLine="0"/>
        <w:jc w:val="left"/>
        <w:rPr>
          <w:rFonts w:ascii="Arial" w:cs="Arial" w:eastAsia="Arial" w:hAnsi="Arial"/>
          <w:b w:val="0"/>
          <w:i w:val="0"/>
          <w:smallCaps w:val="0"/>
          <w:strike w:val="0"/>
          <w:color w:val="3c3c3b"/>
          <w:sz w:val="20"/>
          <w:szCs w:val="20"/>
          <w:u w:val="none"/>
          <w:shd w:fill="auto" w:val="clear"/>
          <w:vertAlign w:val="baseline"/>
        </w:rPr>
      </w:pPr>
      <w:r w:rsidDel="00000000" w:rsidR="00000000" w:rsidRPr="00000000">
        <w:rPr>
          <w:rFonts w:ascii="Arial" w:cs="Arial" w:eastAsia="Arial" w:hAnsi="Arial"/>
          <w:b w:val="0"/>
          <w:i w:val="0"/>
          <w:smallCaps w:val="0"/>
          <w:strike w:val="0"/>
          <w:color w:val="3c3c3b"/>
          <w:sz w:val="20"/>
          <w:szCs w:val="20"/>
          <w:u w:val="none"/>
          <w:shd w:fill="auto" w:val="clear"/>
          <w:vertAlign w:val="baseline"/>
          <w:rtl w:val="0"/>
        </w:rPr>
        <w:t xml:space="preserve">With regard to the economic composition (Table 4B), the most frequent household type varies by region. </w:t>
      </w:r>
    </w:p>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340.79999999999995" w:line="276" w:lineRule="auto"/>
        <w:ind w:left="-198.40000000000032" w:right="-163.19999999999936" w:firstLine="0"/>
        <w:jc w:val="left"/>
        <w:rPr>
          <w:rFonts w:ascii="Arial" w:cs="Arial" w:eastAsia="Arial" w:hAnsi="Arial"/>
          <w:b w:val="0"/>
          <w:i w:val="0"/>
          <w:smallCaps w:val="0"/>
          <w:strike w:val="0"/>
          <w:color w:val="3c3c3b"/>
          <w:sz w:val="20"/>
          <w:szCs w:val="20"/>
          <w:u w:val="none"/>
          <w:shd w:fill="auto" w:val="clear"/>
          <w:vertAlign w:val="baseline"/>
        </w:rPr>
      </w:pPr>
      <w:r w:rsidDel="00000000" w:rsidR="00000000" w:rsidRPr="00000000">
        <w:rPr>
          <w:rFonts w:ascii="Arial" w:cs="Arial" w:eastAsia="Arial" w:hAnsi="Arial"/>
          <w:b w:val="0"/>
          <w:i w:val="0"/>
          <w:smallCaps w:val="0"/>
          <w:strike w:val="0"/>
          <w:color w:val="3c3c3b"/>
          <w:sz w:val="20"/>
          <w:szCs w:val="20"/>
          <w:u w:val="none"/>
          <w:shd w:fill="auto" w:val="clear"/>
          <w:vertAlign w:val="baseline"/>
          <w:rtl w:val="0"/>
        </w:rPr>
        <w:t xml:space="preserve">Female single-earner households are the smallest group in the aggregate. Latin America and the Caribbean and sub-Saharan Africa have the highest rates of poverty for female single-earner households at 7 and 8 per cent, respectively. </w:t>
      </w:r>
    </w:p>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340.79999999999995" w:line="276" w:lineRule="auto"/>
        <w:ind w:left="-198.40000000000032" w:right="-345.59999999999945" w:firstLine="0"/>
        <w:jc w:val="left"/>
        <w:rPr>
          <w:rFonts w:ascii="Arial" w:cs="Arial" w:eastAsia="Arial" w:hAnsi="Arial"/>
          <w:b w:val="0"/>
          <w:i w:val="0"/>
          <w:smallCaps w:val="0"/>
          <w:strike w:val="0"/>
          <w:color w:val="3c3c3b"/>
          <w:sz w:val="20"/>
          <w:szCs w:val="20"/>
          <w:u w:val="none"/>
          <w:shd w:fill="auto" w:val="clear"/>
          <w:vertAlign w:val="baseline"/>
        </w:rPr>
      </w:pPr>
      <w:r w:rsidDel="00000000" w:rsidR="00000000" w:rsidRPr="00000000">
        <w:rPr>
          <w:rFonts w:ascii="Arial" w:cs="Arial" w:eastAsia="Arial" w:hAnsi="Arial"/>
          <w:b w:val="0"/>
          <w:i w:val="0"/>
          <w:smallCaps w:val="0"/>
          <w:strike w:val="0"/>
          <w:color w:val="3c3c3b"/>
          <w:sz w:val="20"/>
          <w:szCs w:val="20"/>
          <w:u w:val="none"/>
          <w:shd w:fill="auto" w:val="clear"/>
          <w:vertAlign w:val="baseline"/>
          <w:rtl w:val="0"/>
        </w:rPr>
        <w:t xml:space="preserve">Households with a male earner, children and other dependents (particularly earner-dependents) are the largest group, ranging from over half of all poor households in South Asia to about 25 per cent of all households in the other regions. </w:t>
      </w:r>
    </w:p>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312" w:line="276" w:lineRule="auto"/>
        <w:ind w:left="-198.40000000000032" w:right="-360" w:firstLine="0"/>
        <w:jc w:val="left"/>
        <w:rPr>
          <w:rFonts w:ascii="Arial" w:cs="Arial" w:eastAsia="Arial" w:hAnsi="Arial"/>
          <w:b w:val="0"/>
          <w:i w:val="0"/>
          <w:smallCaps w:val="0"/>
          <w:strike w:val="0"/>
          <w:color w:val="3c3c3b"/>
          <w:sz w:val="20"/>
          <w:szCs w:val="20"/>
          <w:u w:val="none"/>
          <w:shd w:fill="auto" w:val="clear"/>
          <w:vertAlign w:val="baseline"/>
        </w:rPr>
      </w:pPr>
      <w:r w:rsidDel="00000000" w:rsidR="00000000" w:rsidRPr="00000000">
        <w:rPr>
          <w:rFonts w:ascii="Arial" w:cs="Arial" w:eastAsia="Arial" w:hAnsi="Arial"/>
          <w:b w:val="0"/>
          <w:i w:val="0"/>
          <w:smallCaps w:val="0"/>
          <w:strike w:val="0"/>
          <w:color w:val="3c3c3b"/>
          <w:sz w:val="20"/>
          <w:szCs w:val="20"/>
          <w:u w:val="none"/>
          <w:shd w:fill="auto" w:val="clear"/>
          <w:vertAlign w:val="baseline"/>
          <w:rtl w:val="0"/>
        </w:rPr>
        <w:t xml:space="preserve">The second largest group in terms of share of poor households are those with dependents but no earners. Households where no income earner is reported represent 48 per cent of poor households in Latin America and the Caribbean compared to only 2 per cent of all households in that region. They represent 37 per cent of poor households in Europe and Central Asia where two thirds are senior individuals’ households, probably living on pensions. In sub- Saharan Africa, the share of no-earner households among the poor is larger than the male earner households with dependents and, as in Latin America, most of these households are composed of children and non-earners aged 15-64. For South Asia, the second largest household type among the poor is that with multiple earners and dependents (18 per cent). </w:t>
      </w:r>
    </w:p>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1680" w:line="276" w:lineRule="auto"/>
        <w:ind w:left="9576" w:right="-5444.8" w:firstLine="0"/>
        <w:jc w:val="left"/>
        <w:rPr>
          <w:rFonts w:ascii="Arial" w:cs="Arial" w:eastAsia="Arial" w:hAnsi="Arial"/>
          <w:b w:val="1"/>
          <w:i w:val="0"/>
          <w:smallCaps w:val="0"/>
          <w:strike w:val="0"/>
          <w:color w:val="3c3c3b"/>
          <w:sz w:val="15.999999046325684"/>
          <w:szCs w:val="15.999999046325684"/>
          <w:u w:val="none"/>
          <w:shd w:fill="auto" w:val="clear"/>
          <w:vertAlign w:val="baseline"/>
        </w:rPr>
        <w:sectPr>
          <w:type w:val="continuous"/>
          <w:pgSz w:h="15840" w:w="12240"/>
          <w:pgMar w:bottom="1440" w:top="1440" w:left="1440" w:right="1440" w:header="0" w:footer="720"/>
          <w:cols w:equalWidth="0" w:num="2">
            <w:col w:space="800" w:w="4280"/>
            <w:col w:space="0" w:w="4280"/>
          </w:cols>
        </w:sectPr>
      </w:pPr>
      <w:r w:rsidDel="00000000" w:rsidR="00000000" w:rsidRPr="00000000">
        <w:rPr>
          <w:rFonts w:ascii="Arial" w:cs="Arial" w:eastAsia="Arial" w:hAnsi="Arial"/>
          <w:b w:val="1"/>
          <w:i w:val="0"/>
          <w:smallCaps w:val="0"/>
          <w:strike w:val="0"/>
          <w:color w:val="3c3c3b"/>
          <w:sz w:val="15.999999046325684"/>
          <w:szCs w:val="15.999999046325684"/>
          <w:u w:val="none"/>
          <w:shd w:fill="auto" w:val="clear"/>
          <w:vertAlign w:val="baseline"/>
          <w:rtl w:val="0"/>
        </w:rPr>
        <w:t xml:space="preserve">13 </w:t>
      </w:r>
    </w:p>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c3c3b"/>
          <w:sz w:val="20"/>
          <w:szCs w:val="20"/>
          <w:u w:val="none"/>
          <w:shd w:fill="auto" w:val="clear"/>
          <w:vertAlign w:val="baseline"/>
        </w:rPr>
      </w:pPr>
      <w:r w:rsidDel="00000000" w:rsidR="00000000" w:rsidRPr="00000000">
        <w:rPr>
          <w:rFonts w:ascii="Arial" w:cs="Arial" w:eastAsia="Arial" w:hAnsi="Arial"/>
          <w:b w:val="1"/>
          <w:i w:val="0"/>
          <w:smallCaps w:val="0"/>
          <w:strike w:val="0"/>
          <w:color w:val="3c3c3b"/>
          <w:sz w:val="15.999999046325684"/>
          <w:szCs w:val="15.999999046325684"/>
          <w:u w:val="none"/>
          <w:shd w:fill="auto" w:val="clear"/>
          <w:vertAlign w:val="baseline"/>
          <w:rtl w:val="0"/>
        </w:rPr>
        <w:t xml:space="preserve">14</w:t>
      </w:r>
      <w:r w:rsidDel="00000000" w:rsidR="00000000" w:rsidRPr="00000000">
        <w:rPr>
          <w:rFonts w:ascii="Arial" w:cs="Arial" w:eastAsia="Arial" w:hAnsi="Arial"/>
          <w:b w:val="1"/>
          <w:i w:val="0"/>
          <w:smallCaps w:val="0"/>
          <w:strike w:val="0"/>
          <w:color w:val="3c3c3b"/>
          <w:sz w:val="26.666665077209473"/>
          <w:szCs w:val="26.666665077209473"/>
          <w:u w:val="none"/>
          <w:shd w:fill="auto" w:val="clear"/>
          <w:vertAlign w:val="superscript"/>
          <w:rtl w:val="0"/>
        </w:rPr>
        <w:t xml:space="preserve">SPOTLIGHT ON GOAL 1 </w:t>
      </w:r>
      <w:r w:rsidDel="00000000" w:rsidR="00000000" w:rsidRPr="00000000">
        <w:rPr>
          <w:rFonts w:ascii="Arial" w:cs="Arial" w:eastAsia="Arial" w:hAnsi="Arial"/>
          <w:b w:val="0"/>
          <w:i w:val="0"/>
          <w:smallCaps w:val="0"/>
          <w:strike w:val="0"/>
          <w:color w:val="3c3c3b"/>
          <w:sz w:val="20"/>
          <w:szCs w:val="20"/>
          <w:u w:val="none"/>
          <w:shd w:fill="auto" w:val="clear"/>
          <w:vertAlign w:val="baseline"/>
          <w:rtl w:val="0"/>
        </w:rPr>
        <w:t xml:space="preserve">The use of probability regression models to explore the relationship between household typologies—particularly the economic composition typology and a set of household characteristics— reveals what appear to be the determinants of household poverty. These results are consistent with those for the individual level and with knowledge already available on poverty- preventing factors. </w:t>
      </w:r>
    </w:p>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c3c3b"/>
          <w:sz w:val="20"/>
          <w:szCs w:val="20"/>
          <w:u w:val="none"/>
          <w:shd w:fill="auto" w:val="clear"/>
          <w:vertAlign w:val="baseline"/>
        </w:rPr>
      </w:pPr>
      <w:r w:rsidDel="00000000" w:rsidR="00000000" w:rsidRPr="00000000">
        <w:rPr>
          <w:rFonts w:ascii="Arial" w:cs="Arial" w:eastAsia="Arial" w:hAnsi="Arial"/>
          <w:b w:val="0"/>
          <w:i w:val="0"/>
          <w:smallCaps w:val="0"/>
          <w:strike w:val="0"/>
          <w:color w:val="3c3c3b"/>
          <w:sz w:val="20"/>
          <w:szCs w:val="20"/>
          <w:u w:val="none"/>
          <w:shd w:fill="auto" w:val="clear"/>
          <w:vertAlign w:val="baseline"/>
          <w:rtl w:val="0"/>
        </w:rPr>
        <w:t xml:space="preserve">Larger households—for example, households with a greater number of generations—are more likely to be poor. For all households, formal education is a protective factor, particularly when at least one member has a secondary education or higher. Households with unpaid family workers and non- earner adults are, in most cases, more vulnerable to poverty; however, households where there are other unpaid adults and the man is the only earner are more likely to be poor than households where the female is the only earner. </w:t>
      </w:r>
    </w:p>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ffffff"/>
          <w:sz w:val="24"/>
          <w:szCs w:val="24"/>
          <w:u w:val="none"/>
          <w:shd w:fill="auto" w:val="clear"/>
          <w:vertAlign w:val="baseline"/>
        </w:rPr>
      </w:pPr>
      <w:r w:rsidDel="00000000" w:rsidR="00000000" w:rsidRPr="00000000">
        <w:rPr>
          <w:rFonts w:ascii="Arial" w:cs="Arial" w:eastAsia="Arial" w:hAnsi="Arial"/>
          <w:b w:val="1"/>
          <w:i w:val="0"/>
          <w:smallCaps w:val="0"/>
          <w:strike w:val="0"/>
          <w:color w:val="ffffff"/>
          <w:sz w:val="24"/>
          <w:szCs w:val="24"/>
          <w:u w:val="none"/>
          <w:shd w:fill="auto" w:val="clear"/>
          <w:vertAlign w:val="baseline"/>
          <w:rtl w:val="0"/>
        </w:rPr>
        <w:t xml:space="preserve">TABLE 4A </w:t>
      </w:r>
    </w:p>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3c3c3b"/>
          <w:sz w:val="24"/>
          <w:szCs w:val="24"/>
          <w:u w:val="none"/>
          <w:shd w:fill="auto" w:val="clear"/>
          <w:vertAlign w:val="baseline"/>
        </w:rPr>
      </w:pPr>
      <w:r w:rsidDel="00000000" w:rsidR="00000000" w:rsidRPr="00000000">
        <w:rPr>
          <w:rFonts w:ascii="Arial" w:cs="Arial" w:eastAsia="Arial" w:hAnsi="Arial"/>
          <w:b w:val="1"/>
          <w:i w:val="0"/>
          <w:smallCaps w:val="0"/>
          <w:strike w:val="0"/>
          <w:color w:val="3c3c3b"/>
          <w:sz w:val="24"/>
          <w:szCs w:val="24"/>
          <w:u w:val="none"/>
          <w:shd w:fill="auto" w:val="clear"/>
          <w:vertAlign w:val="baseline"/>
          <w:rtl w:val="0"/>
        </w:rPr>
        <w:t xml:space="preserve">DISTRIBUTION OF DEMOGRAPHIC HOUSEHOLD TYPOLOGIES ACROSS REGIONS (POOR HOUSEHOLDS) </w:t>
      </w:r>
    </w:p>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ffffff"/>
          <w:sz w:val="15.999999046325684"/>
          <w:szCs w:val="15.999999046325684"/>
          <w:u w:val="none"/>
          <w:shd w:fill="auto" w:val="clear"/>
          <w:vertAlign w:val="baseline"/>
        </w:rPr>
      </w:pPr>
      <w:r w:rsidDel="00000000" w:rsidR="00000000" w:rsidRPr="00000000">
        <w:rPr>
          <w:rFonts w:ascii="Arial" w:cs="Arial" w:eastAsia="Arial" w:hAnsi="Arial"/>
          <w:b w:val="1"/>
          <w:i w:val="0"/>
          <w:smallCaps w:val="0"/>
          <w:strike w:val="0"/>
          <w:color w:val="ffffff"/>
          <w:sz w:val="14"/>
          <w:szCs w:val="14"/>
          <w:u w:val="none"/>
          <w:shd w:fill="auto" w:val="clear"/>
          <w:vertAlign w:val="baseline"/>
          <w:rtl w:val="0"/>
        </w:rPr>
        <w:t xml:space="preserve">HOUSEHOLD TYPE EAP </w:t>
      </w:r>
      <w:r w:rsidDel="00000000" w:rsidR="00000000" w:rsidRPr="00000000">
        <w:rPr>
          <w:rFonts w:ascii="Arial" w:cs="Arial" w:eastAsia="Arial" w:hAnsi="Arial"/>
          <w:b w:val="1"/>
          <w:i w:val="0"/>
          <w:smallCaps w:val="0"/>
          <w:strike w:val="0"/>
          <w:color w:val="ffffff"/>
          <w:sz w:val="15.999999046325684"/>
          <w:szCs w:val="15.999999046325684"/>
          <w:u w:val="none"/>
          <w:shd w:fill="auto" w:val="clear"/>
          <w:vertAlign w:val="baseline"/>
          <w:rtl w:val="0"/>
        </w:rPr>
        <w:t xml:space="preserve">ECA LAC SAR SSA </w:t>
      </w:r>
    </w:p>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c3c3b"/>
          <w:sz w:val="14"/>
          <w:szCs w:val="14"/>
          <w:u w:val="none"/>
          <w:shd w:fill="auto" w:val="clear"/>
          <w:vertAlign w:val="baseline"/>
        </w:r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One adult, female - no children 2.0% 2.9% 4.7% 1.1% 0.9% </w:t>
      </w:r>
    </w:p>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c3c3b"/>
          <w:sz w:val="14"/>
          <w:szCs w:val="14"/>
          <w:u w:val="none"/>
          <w:shd w:fill="auto" w:val="clear"/>
          <w:vertAlign w:val="baseline"/>
        </w:r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One adult, female - with children 2.6% 2.3% 14.0% 3.2% 8.4% </w:t>
      </w:r>
    </w:p>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c3c3b"/>
          <w:sz w:val="14"/>
          <w:szCs w:val="14"/>
          <w:u w:val="none"/>
          <w:shd w:fill="auto" w:val="clear"/>
          <w:vertAlign w:val="baseline"/>
        </w:r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One adult, male - no children 2.1% 7.7% 7.6% 0.7% 1.1% </w:t>
      </w:r>
    </w:p>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c3c3b"/>
          <w:sz w:val="14"/>
          <w:szCs w:val="14"/>
          <w:u w:val="none"/>
          <w:shd w:fill="auto" w:val="clear"/>
          <w:vertAlign w:val="baseline"/>
        </w:r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One adult, male - with children 1.6% 0.4% 2.1% 0.7% 2.3% </w:t>
      </w:r>
    </w:p>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c3c3b"/>
          <w:sz w:val="14"/>
          <w:szCs w:val="14"/>
          <w:u w:val="none"/>
          <w:shd w:fill="auto" w:val="clear"/>
          <w:vertAlign w:val="baseline"/>
        </w:r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Adult couple - no children 3.8% 3.8% 3.8% 1.7% 1.3% </w:t>
      </w:r>
    </w:p>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c3c3b"/>
          <w:sz w:val="14"/>
          <w:szCs w:val="14"/>
          <w:u w:val="none"/>
          <w:shd w:fill="auto" w:val="clear"/>
          <w:vertAlign w:val="baseline"/>
        </w:r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Adult couple - with children 32.6% 20.4% 34.2% 44.3% 43.0% </w:t>
      </w:r>
    </w:p>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c3c3b"/>
          <w:sz w:val="14"/>
          <w:szCs w:val="14"/>
          <w:u w:val="none"/>
          <w:shd w:fill="auto" w:val="clear"/>
          <w:vertAlign w:val="baseline"/>
        </w:r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Adult couple - with children and other adults 28.8% 34.3% 12.4% 32.6% 26.3% </w:t>
      </w:r>
    </w:p>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c3c3b"/>
          <w:sz w:val="14"/>
          <w:szCs w:val="14"/>
          <w:u w:val="none"/>
          <w:shd w:fill="auto" w:val="clear"/>
          <w:vertAlign w:val="baseline"/>
        </w:r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Multiple adults no children 1.2% 1.3% 2.1% 0.3% 0.7% </w:t>
      </w:r>
    </w:p>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c3c3b"/>
          <w:sz w:val="14"/>
          <w:szCs w:val="14"/>
          <w:u w:val="none"/>
          <w:shd w:fill="auto" w:val="clear"/>
          <w:vertAlign w:val="baseline"/>
        </w:r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Multiple adults, only female - with children 1.1% 1.2% 3.7% 1.2% 3.5% </w:t>
      </w:r>
    </w:p>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c3c3b"/>
          <w:sz w:val="14"/>
          <w:szCs w:val="14"/>
          <w:u w:val="none"/>
          <w:shd w:fill="auto" w:val="clear"/>
          <w:vertAlign w:val="baseline"/>
        </w:r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Multiple adults, only male - with children 0.3% 0.1% 0.5% 0.3% 1.1% </w:t>
      </w:r>
    </w:p>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c3c3b"/>
          <w:sz w:val="14"/>
          <w:szCs w:val="14"/>
          <w:u w:val="none"/>
          <w:shd w:fill="auto" w:val="clear"/>
          <w:vertAlign w:val="baseline"/>
        </w:r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Other adult combinations - no children 9.4% 7.9% 4.0% 3.9% 2.3% </w:t>
      </w:r>
    </w:p>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c3c3b"/>
          <w:sz w:val="14"/>
          <w:szCs w:val="14"/>
          <w:u w:val="none"/>
          <w:shd w:fill="auto" w:val="clear"/>
          <w:vertAlign w:val="baseline"/>
        </w:r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Other adult combinations - with children 6.8% 15.8% 5.9% 7.8% 6.9% </w:t>
      </w:r>
    </w:p>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c3c3b"/>
          <w:sz w:val="14"/>
          <w:szCs w:val="14"/>
          <w:u w:val="none"/>
          <w:shd w:fill="auto" w:val="clear"/>
          <w:vertAlign w:val="baseline"/>
        </w:r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Senior(s) only - no children 6.9% 1.8% 4.0% 1.7% 0.8% </w:t>
      </w:r>
    </w:p>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c3c3b"/>
          <w:sz w:val="14"/>
          <w:szCs w:val="14"/>
          <w:u w:val="none"/>
          <w:shd w:fill="auto" w:val="clear"/>
          <w:vertAlign w:val="baseline"/>
        </w:r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Senior(s) only - with children 0.7% 0.0% 0.6% 0.1% 1.3% </w:t>
      </w:r>
    </w:p>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c3c3b"/>
          <w:sz w:val="14"/>
          <w:szCs w:val="14"/>
          <w:u w:val="none"/>
          <w:shd w:fill="auto" w:val="clear"/>
          <w:vertAlign w:val="baseline"/>
        </w:rPr>
        <w:sectPr>
          <w:type w:val="continuous"/>
          <w:pgSz w:h="15840" w:w="12240"/>
          <w:pgMar w:bottom="1440" w:top="1440" w:left="1440" w:right="1440" w:header="0" w:footer="720"/>
          <w:cols w:equalWidth="0" w:num="1">
            <w:col w:space="0" w:w="12240"/>
          </w:cols>
        </w:sect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No adults, children only 0.0% 0.2% 0.3% 0.4% 0.1% </w:t>
      </w:r>
    </w:p>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768.0000000000001" w:line="276" w:lineRule="auto"/>
        <w:ind w:left="-71.99999999999989" w:right="8337.6" w:firstLine="0"/>
        <w:jc w:val="left"/>
        <w:rPr>
          <w:rFonts w:ascii="Arial" w:cs="Arial" w:eastAsia="Arial" w:hAnsi="Arial"/>
          <w:b w:val="1"/>
          <w:i w:val="0"/>
          <w:smallCaps w:val="0"/>
          <w:strike w:val="0"/>
          <w:color w:val="ffffff"/>
          <w:sz w:val="24"/>
          <w:szCs w:val="24"/>
          <w:u w:val="none"/>
          <w:shd w:fill="auto" w:val="clear"/>
          <w:vertAlign w:val="baseline"/>
        </w:rPr>
      </w:pPr>
      <w:r w:rsidDel="00000000" w:rsidR="00000000" w:rsidRPr="00000000">
        <w:rPr>
          <w:rFonts w:ascii="Arial" w:cs="Arial" w:eastAsia="Arial" w:hAnsi="Arial"/>
          <w:b w:val="1"/>
          <w:i w:val="0"/>
          <w:smallCaps w:val="0"/>
          <w:strike w:val="0"/>
          <w:color w:val="ffffff"/>
          <w:sz w:val="24"/>
          <w:szCs w:val="24"/>
          <w:u w:val="none"/>
          <w:shd w:fill="auto" w:val="clear"/>
          <w:vertAlign w:val="baseline"/>
          <w:rtl w:val="0"/>
        </w:rPr>
        <w:t xml:space="preserve">TABLE 4B </w:t>
      </w:r>
    </w:p>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355.19999999999993" w:right="1252.7999999999997" w:firstLine="0"/>
        <w:jc w:val="left"/>
        <w:rPr>
          <w:rFonts w:ascii="Arial" w:cs="Arial" w:eastAsia="Arial" w:hAnsi="Arial"/>
          <w:b w:val="1"/>
          <w:i w:val="0"/>
          <w:smallCaps w:val="0"/>
          <w:strike w:val="0"/>
          <w:color w:val="3c3c3b"/>
          <w:sz w:val="24"/>
          <w:szCs w:val="24"/>
          <w:u w:val="none"/>
          <w:shd w:fill="auto" w:val="clear"/>
          <w:vertAlign w:val="baseline"/>
        </w:rPr>
      </w:pPr>
      <w:r w:rsidDel="00000000" w:rsidR="00000000" w:rsidRPr="00000000">
        <w:rPr>
          <w:rFonts w:ascii="Arial" w:cs="Arial" w:eastAsia="Arial" w:hAnsi="Arial"/>
          <w:b w:val="1"/>
          <w:i w:val="0"/>
          <w:smallCaps w:val="0"/>
          <w:strike w:val="0"/>
          <w:color w:val="3c3c3b"/>
          <w:sz w:val="24"/>
          <w:szCs w:val="24"/>
          <w:u w:val="none"/>
          <w:shd w:fill="auto" w:val="clear"/>
          <w:vertAlign w:val="baseline"/>
          <w:rtl w:val="0"/>
        </w:rPr>
        <w:t xml:space="preserve">DISTRIBUTION OF ECONOMIC HOUSEHOLD TYPOLOGIES ACROSS REGIONS (POOR HOUSEHOLDS) </w:t>
      </w:r>
    </w:p>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475.20000000000005" w:line="276" w:lineRule="auto"/>
        <w:ind w:left="-268.79999999999995" w:right="647.9999999999995" w:firstLine="0"/>
        <w:jc w:val="left"/>
        <w:rPr>
          <w:rFonts w:ascii="Arial" w:cs="Arial" w:eastAsia="Arial" w:hAnsi="Arial"/>
          <w:b w:val="1"/>
          <w:i w:val="0"/>
          <w:smallCaps w:val="0"/>
          <w:strike w:val="0"/>
          <w:color w:val="ffffff"/>
          <w:sz w:val="15.999999046325684"/>
          <w:szCs w:val="15.999999046325684"/>
          <w:u w:val="none"/>
          <w:shd w:fill="auto" w:val="clear"/>
          <w:vertAlign w:val="baseline"/>
        </w:rPr>
      </w:pPr>
      <w:r w:rsidDel="00000000" w:rsidR="00000000" w:rsidRPr="00000000">
        <w:rPr>
          <w:rFonts w:ascii="Arial" w:cs="Arial" w:eastAsia="Arial" w:hAnsi="Arial"/>
          <w:b w:val="1"/>
          <w:i w:val="0"/>
          <w:smallCaps w:val="0"/>
          <w:strike w:val="0"/>
          <w:color w:val="ffffff"/>
          <w:sz w:val="14"/>
          <w:szCs w:val="14"/>
          <w:u w:val="none"/>
          <w:shd w:fill="auto" w:val="clear"/>
          <w:vertAlign w:val="baseline"/>
          <w:rtl w:val="0"/>
        </w:rPr>
        <w:t xml:space="preserve">HOUSEHOLD TYPE EAP </w:t>
      </w:r>
      <w:r w:rsidDel="00000000" w:rsidR="00000000" w:rsidRPr="00000000">
        <w:rPr>
          <w:rFonts w:ascii="Arial" w:cs="Arial" w:eastAsia="Arial" w:hAnsi="Arial"/>
          <w:b w:val="1"/>
          <w:i w:val="0"/>
          <w:smallCaps w:val="0"/>
          <w:strike w:val="0"/>
          <w:color w:val="ffffff"/>
          <w:sz w:val="15.999999046325684"/>
          <w:szCs w:val="15.999999046325684"/>
          <w:u w:val="none"/>
          <w:shd w:fill="auto" w:val="clear"/>
          <w:vertAlign w:val="baseline"/>
          <w:rtl w:val="0"/>
        </w:rPr>
        <w:t xml:space="preserve">ECA LAC SAR SSA </w:t>
      </w:r>
    </w:p>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68.79999999999995" w:right="652.7999999999997" w:firstLine="0"/>
        <w:jc w:val="left"/>
        <w:rPr>
          <w:rFonts w:ascii="Arial" w:cs="Arial" w:eastAsia="Arial" w:hAnsi="Arial"/>
          <w:b w:val="0"/>
          <w:i w:val="0"/>
          <w:smallCaps w:val="0"/>
          <w:strike w:val="0"/>
          <w:color w:val="3c3c3b"/>
          <w:sz w:val="14"/>
          <w:szCs w:val="14"/>
          <w:u w:val="none"/>
          <w:shd w:fill="auto" w:val="clear"/>
          <w:vertAlign w:val="baseline"/>
        </w:rPr>
        <w:sectPr>
          <w:type w:val="continuous"/>
          <w:pgSz w:h="15840" w:w="12240"/>
          <w:pgMar w:bottom="1440" w:top="1440" w:left="1440" w:right="1440" w:header="0" w:footer="720"/>
          <w:cols w:equalWidth="0" w:num="1">
            <w:col w:space="0" w:w="12240"/>
          </w:cols>
        </w:sect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Female earner with children only 0.4% 0.4% 2.5% 1.0% 3.8% </w:t>
      </w:r>
    </w:p>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0" w:before="201.6" w:line="276" w:lineRule="auto"/>
        <w:ind w:left="-268.79999999999995" w:right="2096" w:firstLine="0"/>
        <w:jc w:val="left"/>
        <w:rPr>
          <w:rFonts w:ascii="Arial" w:cs="Arial" w:eastAsia="Arial" w:hAnsi="Arial"/>
          <w:b w:val="0"/>
          <w:i w:val="0"/>
          <w:smallCaps w:val="0"/>
          <w:strike w:val="0"/>
          <w:color w:val="3c3c3b"/>
          <w:sz w:val="14"/>
          <w:szCs w:val="14"/>
          <w:u w:val="none"/>
          <w:shd w:fill="auto" w:val="clear"/>
          <w:vertAlign w:val="baseline"/>
        </w:r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Female earner with children and other dependents </w:t>
      </w:r>
    </w:p>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228.8" w:right="643.2000000000005" w:firstLine="0"/>
        <w:jc w:val="left"/>
        <w:rPr>
          <w:rFonts w:ascii="Arial" w:cs="Arial" w:eastAsia="Arial" w:hAnsi="Arial"/>
          <w:b w:val="0"/>
          <w:i w:val="0"/>
          <w:smallCaps w:val="0"/>
          <w:strike w:val="0"/>
          <w:color w:val="3c3c3b"/>
          <w:sz w:val="14"/>
          <w:szCs w:val="14"/>
          <w:u w:val="none"/>
          <w:shd w:fill="auto" w:val="clear"/>
          <w:vertAlign w:val="baseline"/>
        </w:rPr>
        <w:sectPr>
          <w:type w:val="continuous"/>
          <w:pgSz w:h="15840" w:w="12240"/>
          <w:pgMar w:bottom="1440" w:top="1440" w:left="1440" w:right="1440" w:header="0" w:footer="720"/>
          <w:cols w:equalWidth="0" w:num="2">
            <w:col w:space="800" w:w="4280"/>
            <w:col w:space="0" w:w="4280"/>
          </w:cols>
        </w:sect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3.8% 6.4% 6.9% 1.9% 8.4% </w:t>
      </w:r>
    </w:p>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0" w:before="302.4" w:line="276" w:lineRule="auto"/>
        <w:ind w:left="-268.79999999999995" w:right="638.4000000000003" w:firstLine="0"/>
        <w:jc w:val="left"/>
        <w:rPr>
          <w:rFonts w:ascii="Arial" w:cs="Arial" w:eastAsia="Arial" w:hAnsi="Arial"/>
          <w:b w:val="0"/>
          <w:i w:val="0"/>
          <w:smallCaps w:val="0"/>
          <w:strike w:val="0"/>
          <w:color w:val="3c3c3b"/>
          <w:sz w:val="14"/>
          <w:szCs w:val="14"/>
          <w:u w:val="none"/>
          <w:shd w:fill="auto" w:val="clear"/>
          <w:vertAlign w:val="baseline"/>
        </w:r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Female earner with earner-dependent only 0.5% 2.9% 1.0% 0.1% 0.4% </w:t>
      </w:r>
    </w:p>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0" w:before="201.6" w:line="276" w:lineRule="auto"/>
        <w:ind w:left="-268.79999999999995" w:right="638.4000000000003" w:firstLine="0"/>
        <w:jc w:val="left"/>
        <w:rPr>
          <w:rFonts w:ascii="Arial" w:cs="Arial" w:eastAsia="Arial" w:hAnsi="Arial"/>
          <w:b w:val="0"/>
          <w:i w:val="0"/>
          <w:smallCaps w:val="0"/>
          <w:strike w:val="0"/>
          <w:color w:val="3c3c3b"/>
          <w:sz w:val="14"/>
          <w:szCs w:val="14"/>
          <w:u w:val="none"/>
          <w:shd w:fill="auto" w:val="clear"/>
          <w:vertAlign w:val="baseline"/>
        </w:rPr>
        <w:sectPr>
          <w:type w:val="continuous"/>
          <w:pgSz w:h="15840" w:w="12240"/>
          <w:pgMar w:bottom="1440" w:top="1440" w:left="1440" w:right="1440" w:header="0" w:footer="720"/>
          <w:cols w:equalWidth="0" w:num="1">
            <w:col w:space="0" w:w="12240"/>
          </w:cols>
        </w:sect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Male earner with children only 0.9% 0.3% 0.3% 0.1% 0.4% </w:t>
      </w:r>
    </w:p>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201.6" w:line="276" w:lineRule="auto"/>
        <w:ind w:left="-268.79999999999995" w:right="2235.2" w:firstLine="0"/>
        <w:jc w:val="left"/>
        <w:rPr>
          <w:rFonts w:ascii="Arial" w:cs="Arial" w:eastAsia="Arial" w:hAnsi="Arial"/>
          <w:b w:val="0"/>
          <w:i w:val="0"/>
          <w:smallCaps w:val="0"/>
          <w:strike w:val="0"/>
          <w:color w:val="3c3c3b"/>
          <w:sz w:val="14"/>
          <w:szCs w:val="14"/>
          <w:u w:val="none"/>
          <w:shd w:fill="auto" w:val="clear"/>
          <w:vertAlign w:val="baseline"/>
        </w:r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Male earner with children and other dependents </w:t>
      </w:r>
    </w:p>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228.8" w:right="566.3999999999999" w:firstLine="0"/>
        <w:jc w:val="left"/>
        <w:rPr>
          <w:rFonts w:ascii="Arial" w:cs="Arial" w:eastAsia="Arial" w:hAnsi="Arial"/>
          <w:b w:val="0"/>
          <w:i w:val="0"/>
          <w:smallCaps w:val="0"/>
          <w:strike w:val="0"/>
          <w:color w:val="3c3c3b"/>
          <w:sz w:val="14"/>
          <w:szCs w:val="14"/>
          <w:u w:val="none"/>
          <w:shd w:fill="auto" w:val="clear"/>
          <w:vertAlign w:val="baseline"/>
        </w:rPr>
        <w:sectPr>
          <w:type w:val="continuous"/>
          <w:pgSz w:h="15840" w:w="12240"/>
          <w:pgMar w:bottom="1440" w:top="1440" w:left="1440" w:right="1440" w:header="0" w:footer="720"/>
          <w:cols w:equalWidth="0" w:num="2">
            <w:col w:space="800" w:w="4280"/>
            <w:col w:space="0" w:w="4280"/>
          </w:cols>
        </w:sect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25.2% 23.3% 26.2% 53.0% 26.0% </w:t>
      </w:r>
    </w:p>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302.4" w:line="276" w:lineRule="auto"/>
        <w:ind w:left="-268.79999999999995" w:right="686.3999999999999" w:firstLine="0"/>
        <w:jc w:val="left"/>
        <w:rPr>
          <w:rFonts w:ascii="Arial" w:cs="Arial" w:eastAsia="Arial" w:hAnsi="Arial"/>
          <w:b w:val="0"/>
          <w:i w:val="0"/>
          <w:smallCaps w:val="0"/>
          <w:strike w:val="0"/>
          <w:color w:val="3c3c3b"/>
          <w:sz w:val="14"/>
          <w:szCs w:val="14"/>
          <w:u w:val="none"/>
          <w:shd w:fill="auto" w:val="clear"/>
          <w:vertAlign w:val="baseline"/>
        </w:r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Male earner with earner-dependent only 2.4% 4.9% 2.2% 2.5% 1.2% </w:t>
      </w:r>
    </w:p>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201.6" w:line="276" w:lineRule="auto"/>
        <w:ind w:left="-268.79999999999995" w:right="638.4000000000003" w:firstLine="0"/>
        <w:jc w:val="left"/>
        <w:rPr>
          <w:rFonts w:ascii="Arial" w:cs="Arial" w:eastAsia="Arial" w:hAnsi="Arial"/>
          <w:b w:val="0"/>
          <w:i w:val="0"/>
          <w:smallCaps w:val="0"/>
          <w:strike w:val="0"/>
          <w:color w:val="3c3c3b"/>
          <w:sz w:val="14"/>
          <w:szCs w:val="14"/>
          <w:u w:val="none"/>
          <w:shd w:fill="auto" w:val="clear"/>
          <w:vertAlign w:val="baseline"/>
        </w:rPr>
        <w:sectPr>
          <w:type w:val="continuous"/>
          <w:pgSz w:h="15840" w:w="12240"/>
          <w:pgMar w:bottom="1440" w:top="1440" w:left="1440" w:right="1440" w:header="0" w:footer="720"/>
          <w:cols w:equalWidth="0" w:num="1">
            <w:col w:space="0" w:w="12240"/>
          </w:cols>
        </w:sect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Head couple with children only 4.8% 2.0% 2.0% 5.5% 11.7% </w:t>
      </w:r>
    </w:p>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201.6" w:line="276" w:lineRule="auto"/>
        <w:ind w:left="-268.79999999999995" w:right="2216" w:firstLine="0"/>
        <w:jc w:val="left"/>
        <w:rPr>
          <w:rFonts w:ascii="Arial" w:cs="Arial" w:eastAsia="Arial" w:hAnsi="Arial"/>
          <w:b w:val="0"/>
          <w:i w:val="0"/>
          <w:smallCaps w:val="0"/>
          <w:strike w:val="0"/>
          <w:color w:val="3c3c3b"/>
          <w:sz w:val="14"/>
          <w:szCs w:val="14"/>
          <w:u w:val="none"/>
          <w:shd w:fill="auto" w:val="clear"/>
          <w:vertAlign w:val="baseline"/>
        </w:r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Head couple with children and other dependents </w:t>
      </w:r>
    </w:p>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228.8" w:right="647.9999999999995" w:firstLine="0"/>
        <w:jc w:val="left"/>
        <w:rPr>
          <w:rFonts w:ascii="Arial" w:cs="Arial" w:eastAsia="Arial" w:hAnsi="Arial"/>
          <w:b w:val="0"/>
          <w:i w:val="0"/>
          <w:smallCaps w:val="0"/>
          <w:strike w:val="0"/>
          <w:color w:val="3c3c3b"/>
          <w:sz w:val="14"/>
          <w:szCs w:val="14"/>
          <w:u w:val="none"/>
          <w:shd w:fill="auto" w:val="clear"/>
          <w:vertAlign w:val="baseline"/>
        </w:rPr>
        <w:sectPr>
          <w:type w:val="continuous"/>
          <w:pgSz w:h="15840" w:w="12240"/>
          <w:pgMar w:bottom="1440" w:top="1440" w:left="1440" w:right="1440" w:header="0" w:footer="720"/>
          <w:cols w:equalWidth="0" w:num="2">
            <w:col w:space="800" w:w="4280"/>
            <w:col w:space="0" w:w="4280"/>
          </w:cols>
        </w:sect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6.0% 1.4% 1.7% 4.0% 6.5% </w:t>
      </w:r>
    </w:p>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0" w:before="302.4" w:line="276" w:lineRule="auto"/>
        <w:ind w:left="-268.79999999999995" w:right="647.9999999999995" w:firstLine="0"/>
        <w:jc w:val="left"/>
        <w:rPr>
          <w:rFonts w:ascii="Arial" w:cs="Arial" w:eastAsia="Arial" w:hAnsi="Arial"/>
          <w:b w:val="0"/>
          <w:i w:val="0"/>
          <w:smallCaps w:val="0"/>
          <w:strike w:val="0"/>
          <w:color w:val="3c3c3b"/>
          <w:sz w:val="14"/>
          <w:szCs w:val="14"/>
          <w:u w:val="none"/>
          <w:shd w:fill="auto" w:val="clear"/>
          <w:vertAlign w:val="baseline"/>
        </w:r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Head couple with earner-dependent only 0.2% 0.8% 0.1% 0.1% 0.2% </w:t>
      </w:r>
    </w:p>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0" w:before="201.6" w:line="276" w:lineRule="auto"/>
        <w:ind w:left="-268.79999999999995" w:right="686.3999999999999" w:firstLine="0"/>
        <w:jc w:val="left"/>
        <w:rPr>
          <w:rFonts w:ascii="Arial" w:cs="Arial" w:eastAsia="Arial" w:hAnsi="Arial"/>
          <w:b w:val="0"/>
          <w:i w:val="0"/>
          <w:smallCaps w:val="0"/>
          <w:strike w:val="0"/>
          <w:color w:val="3c3c3b"/>
          <w:sz w:val="14"/>
          <w:szCs w:val="14"/>
          <w:u w:val="none"/>
          <w:shd w:fill="auto" w:val="clear"/>
          <w:vertAlign w:val="baseline"/>
        </w:rPr>
        <w:sectPr>
          <w:type w:val="continuous"/>
          <w:pgSz w:h="15840" w:w="12240"/>
          <w:pgMar w:bottom="1440" w:top="1440" w:left="1440" w:right="1440" w:header="0" w:footer="720"/>
          <w:cols w:equalWidth="0" w:num="1">
            <w:col w:space="0" w:w="12240"/>
          </w:cols>
        </w:sect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Multiple earners with children only 5.8% 0.2% 0.5% 2.1% 3.1% </w:t>
      </w:r>
    </w:p>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0" w:before="201.6" w:line="276" w:lineRule="auto"/>
        <w:ind w:left="-268.79999999999995" w:right="1980.7999999999993" w:firstLine="0"/>
        <w:jc w:val="left"/>
        <w:rPr>
          <w:rFonts w:ascii="Arial" w:cs="Arial" w:eastAsia="Arial" w:hAnsi="Arial"/>
          <w:b w:val="0"/>
          <w:i w:val="0"/>
          <w:smallCaps w:val="0"/>
          <w:strike w:val="0"/>
          <w:color w:val="3c3c3b"/>
          <w:sz w:val="14"/>
          <w:szCs w:val="14"/>
          <w:u w:val="none"/>
          <w:shd w:fill="auto" w:val="clear"/>
          <w:vertAlign w:val="baseline"/>
        </w:r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Multiple earners with children and other dependents </w:t>
      </w:r>
    </w:p>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228.8" w:right="647.9999999999995" w:firstLine="0"/>
        <w:jc w:val="left"/>
        <w:rPr>
          <w:rFonts w:ascii="Arial" w:cs="Arial" w:eastAsia="Arial" w:hAnsi="Arial"/>
          <w:b w:val="0"/>
          <w:i w:val="0"/>
          <w:smallCaps w:val="0"/>
          <w:strike w:val="0"/>
          <w:color w:val="3c3c3b"/>
          <w:sz w:val="14"/>
          <w:szCs w:val="14"/>
          <w:u w:val="none"/>
          <w:shd w:fill="auto" w:val="clear"/>
          <w:vertAlign w:val="baseline"/>
        </w:rPr>
        <w:sectPr>
          <w:type w:val="continuous"/>
          <w:pgSz w:h="15840" w:w="12240"/>
          <w:pgMar w:bottom="1440" w:top="1440" w:left="1440" w:right="1440" w:header="0" w:footer="720"/>
          <w:cols w:equalWidth="0" w:num="2">
            <w:col w:space="800" w:w="4280"/>
            <w:col w:space="0" w:w="4280"/>
          </w:cols>
        </w:sect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12.4% 6.4% 2.8% 18.1% 5.6% </w:t>
      </w:r>
    </w:p>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302.4" w:line="276" w:lineRule="auto"/>
        <w:ind w:left="-268.79999999999995" w:right="643.2000000000005" w:firstLine="0"/>
        <w:jc w:val="left"/>
        <w:rPr>
          <w:rFonts w:ascii="Arial" w:cs="Arial" w:eastAsia="Arial" w:hAnsi="Arial"/>
          <w:b w:val="0"/>
          <w:i w:val="0"/>
          <w:smallCaps w:val="0"/>
          <w:strike w:val="0"/>
          <w:color w:val="3c3c3b"/>
          <w:sz w:val="14"/>
          <w:szCs w:val="14"/>
          <w:u w:val="none"/>
          <w:shd w:fill="auto" w:val="clear"/>
          <w:vertAlign w:val="baseline"/>
        </w:r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Multiple earners with earner-dependent only 2.3% 1.3% 0.3% 1.6% 0.3% </w:t>
      </w:r>
    </w:p>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201.6" w:line="276" w:lineRule="auto"/>
        <w:ind w:left="-268.79999999999995" w:right="623.9999999999998" w:firstLine="0"/>
        <w:jc w:val="left"/>
        <w:rPr>
          <w:rFonts w:ascii="Arial" w:cs="Arial" w:eastAsia="Arial" w:hAnsi="Arial"/>
          <w:b w:val="0"/>
          <w:i w:val="0"/>
          <w:smallCaps w:val="0"/>
          <w:strike w:val="0"/>
          <w:color w:val="3c3c3b"/>
          <w:sz w:val="14"/>
          <w:szCs w:val="14"/>
          <w:u w:val="none"/>
          <w:shd w:fill="auto" w:val="clear"/>
          <w:vertAlign w:val="baseline"/>
        </w:r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No earners with dependents 17.7% 37.1% 48.0% 3.8% 27.1% </w:t>
      </w:r>
    </w:p>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0" w:before="201.6" w:line="276" w:lineRule="auto"/>
        <w:ind w:left="-268.79999999999995" w:right="681.5999999999997" w:firstLine="0"/>
        <w:jc w:val="left"/>
        <w:rPr>
          <w:rFonts w:ascii="Arial" w:cs="Arial" w:eastAsia="Arial" w:hAnsi="Arial"/>
          <w:b w:val="0"/>
          <w:i w:val="0"/>
          <w:smallCaps w:val="0"/>
          <w:strike w:val="0"/>
          <w:color w:val="3c3c3b"/>
          <w:sz w:val="14"/>
          <w:szCs w:val="14"/>
          <w:u w:val="none"/>
          <w:shd w:fill="auto" w:val="clear"/>
          <w:vertAlign w:val="baseline"/>
        </w:r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Two earners different sex with dependents 3.6% 2.5% 1.1% 2.3% 1.8% </w:t>
      </w:r>
    </w:p>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spacing w:after="0" w:before="201.6" w:line="276" w:lineRule="auto"/>
        <w:ind w:left="-268.79999999999995" w:right="652.7999999999997" w:firstLine="0"/>
        <w:jc w:val="left"/>
        <w:rPr>
          <w:rFonts w:ascii="Arial" w:cs="Arial" w:eastAsia="Arial" w:hAnsi="Arial"/>
          <w:b w:val="0"/>
          <w:i w:val="0"/>
          <w:smallCaps w:val="0"/>
          <w:strike w:val="0"/>
          <w:color w:val="3c3c3b"/>
          <w:sz w:val="14"/>
          <w:szCs w:val="14"/>
          <w:u w:val="none"/>
          <w:shd w:fill="auto" w:val="clear"/>
          <w:vertAlign w:val="baseline"/>
        </w:r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Any earner type with no dependents 7.5% 5.4% 2.0% 1.5% 2.5% </w:t>
      </w:r>
    </w:p>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0" w:before="201.6" w:line="276" w:lineRule="auto"/>
        <w:ind w:left="-268.79999999999995" w:right="672.0000000000005" w:firstLine="0"/>
        <w:jc w:val="left"/>
        <w:rPr>
          <w:rFonts w:ascii="Arial" w:cs="Arial" w:eastAsia="Arial" w:hAnsi="Arial"/>
          <w:b w:val="0"/>
          <w:i w:val="0"/>
          <w:smallCaps w:val="0"/>
          <w:strike w:val="0"/>
          <w:color w:val="3c3c3b"/>
          <w:sz w:val="14"/>
          <w:szCs w:val="14"/>
          <w:u w:val="none"/>
          <w:shd w:fill="auto" w:val="clear"/>
          <w:vertAlign w:val="baseline"/>
        </w:r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Any earner type with senior-dependent 6.7% 4.6% 2.4% 2.5% 1.0% </w:t>
      </w:r>
    </w:p>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spacing w:after="0" w:before="436.8" w:line="276" w:lineRule="auto"/>
        <w:ind w:left="-369.5999999999999" w:right="-177.5999999999999" w:firstLine="0"/>
        <w:jc w:val="left"/>
        <w:rPr>
          <w:rFonts w:ascii="Arial" w:cs="Arial" w:eastAsia="Arial" w:hAnsi="Arial"/>
          <w:b w:val="0"/>
          <w:i w:val="0"/>
          <w:smallCaps w:val="0"/>
          <w:strike w:val="0"/>
          <w:color w:val="3c3c3b"/>
          <w:sz w:val="14"/>
          <w:szCs w:val="14"/>
          <w:u w:val="none"/>
          <w:shd w:fill="auto" w:val="clear"/>
          <w:vertAlign w:val="baseline"/>
        </w:r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Source: World Bank staff calculations based on the GMD. Notes. Some groups have been collapsed for presentation purposes. Sample is of 89 countries for the demographic composition and 71 for the economic typology. The regions covered in Tables 4A and 4B include East Asia and the Pacific (EAP); Europe and Central Asia (ECA); Latin America and the Caribbean (LAC); South Asia (SAR) and sub-Saharan Africa (SSA) </w:t>
      </w:r>
    </w:p>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4262.4" w:line="276" w:lineRule="auto"/>
        <w:ind w:left="9571.199999999999" w:right="-369.60000000000036" w:firstLine="0"/>
        <w:jc w:val="left"/>
        <w:rPr>
          <w:rFonts w:ascii="Arial" w:cs="Arial" w:eastAsia="Arial" w:hAnsi="Arial"/>
          <w:b w:val="1"/>
          <w:i w:val="0"/>
          <w:smallCaps w:val="0"/>
          <w:strike w:val="0"/>
          <w:color w:val="3c3c3b"/>
          <w:sz w:val="15.999999046325684"/>
          <w:szCs w:val="15.999999046325684"/>
          <w:u w:val="none"/>
          <w:shd w:fill="auto" w:val="clear"/>
          <w:vertAlign w:val="baseline"/>
        </w:rPr>
      </w:pPr>
      <w:r w:rsidDel="00000000" w:rsidR="00000000" w:rsidRPr="00000000">
        <w:rPr>
          <w:rFonts w:ascii="Arial" w:cs="Arial" w:eastAsia="Arial" w:hAnsi="Arial"/>
          <w:b w:val="1"/>
          <w:i w:val="0"/>
          <w:smallCaps w:val="0"/>
          <w:strike w:val="0"/>
          <w:color w:val="3c3c3b"/>
          <w:sz w:val="15.999999046325684"/>
          <w:szCs w:val="15.999999046325684"/>
          <w:u w:val="none"/>
          <w:shd w:fill="auto" w:val="clear"/>
          <w:vertAlign w:val="baseline"/>
          <w:rtl w:val="0"/>
        </w:rPr>
        <w:t xml:space="preserve">15 </w:t>
      </w:r>
    </w:p>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1396d4"/>
          <w:sz w:val="30"/>
          <w:szCs w:val="30"/>
          <w:u w:val="none"/>
          <w:shd w:fill="auto" w:val="clear"/>
          <w:vertAlign w:val="baseline"/>
        </w:rPr>
      </w:pPr>
      <w:r w:rsidDel="00000000" w:rsidR="00000000" w:rsidRPr="00000000">
        <w:rPr>
          <w:rFonts w:ascii="Arial" w:cs="Arial" w:eastAsia="Arial" w:hAnsi="Arial"/>
          <w:b w:val="1"/>
          <w:i w:val="0"/>
          <w:smallCaps w:val="0"/>
          <w:strike w:val="0"/>
          <w:color w:val="3c3c3b"/>
          <w:sz w:val="15.999999046325684"/>
          <w:szCs w:val="15.999999046325684"/>
          <w:u w:val="none"/>
          <w:shd w:fill="auto" w:val="clear"/>
          <w:vertAlign w:val="baseline"/>
          <w:rtl w:val="0"/>
        </w:rPr>
        <w:t xml:space="preserve">16</w:t>
      </w:r>
      <w:r w:rsidDel="00000000" w:rsidR="00000000" w:rsidRPr="00000000">
        <w:rPr>
          <w:rFonts w:ascii="Arial" w:cs="Arial" w:eastAsia="Arial" w:hAnsi="Arial"/>
          <w:b w:val="1"/>
          <w:i w:val="0"/>
          <w:smallCaps w:val="0"/>
          <w:strike w:val="0"/>
          <w:color w:val="3c3c3b"/>
          <w:sz w:val="26.666665077209473"/>
          <w:szCs w:val="26.666665077209473"/>
          <w:u w:val="none"/>
          <w:shd w:fill="auto" w:val="clear"/>
          <w:vertAlign w:val="superscript"/>
          <w:rtl w:val="0"/>
        </w:rPr>
        <w:t xml:space="preserve">SPOTLIGHT ON GOAL 1 </w:t>
      </w:r>
      <w:r w:rsidDel="00000000" w:rsidR="00000000" w:rsidRPr="00000000">
        <w:rPr>
          <w:rFonts w:ascii="Arial" w:cs="Arial" w:eastAsia="Arial" w:hAnsi="Arial"/>
          <w:b w:val="1"/>
          <w:i w:val="0"/>
          <w:smallCaps w:val="0"/>
          <w:strike w:val="0"/>
          <w:color w:val="1396d4"/>
          <w:sz w:val="30"/>
          <w:szCs w:val="30"/>
          <w:u w:val="none"/>
          <w:shd w:fill="auto" w:val="clear"/>
          <w:vertAlign w:val="baseline"/>
          <w:rtl w:val="0"/>
        </w:rPr>
        <w:t xml:space="preserve">CONCLUSIONS </w:t>
      </w:r>
    </w:p>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c3c3b"/>
          <w:sz w:val="20"/>
          <w:szCs w:val="20"/>
          <w:u w:val="none"/>
          <w:shd w:fill="auto" w:val="clear"/>
          <w:vertAlign w:val="baseline"/>
        </w:rPr>
      </w:pPr>
      <w:r w:rsidDel="00000000" w:rsidR="00000000" w:rsidRPr="00000000">
        <w:rPr>
          <w:rFonts w:ascii="Arial" w:cs="Arial" w:eastAsia="Arial" w:hAnsi="Arial"/>
          <w:b w:val="0"/>
          <w:i w:val="0"/>
          <w:smallCaps w:val="0"/>
          <w:strike w:val="0"/>
          <w:color w:val="3c3c3b"/>
          <w:sz w:val="20"/>
          <w:szCs w:val="20"/>
          <w:u w:val="none"/>
          <w:shd w:fill="auto" w:val="clear"/>
          <w:vertAlign w:val="baseline"/>
          <w:rtl w:val="0"/>
        </w:rPr>
        <w:t xml:space="preserve">This analysis provides a glimpse of the richness and complexity that can be seen when introducing a gender lens to poverty analysis. The findings of this study indicate that incorporating such a lens can provide important insights for policy design, which to date has generally not included a systematic analysis of gender differences when it comes to policies to eradicate extreme poverty. </w:t>
      </w:r>
    </w:p>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c3c3b"/>
          <w:sz w:val="20"/>
          <w:szCs w:val="20"/>
          <w:u w:val="none"/>
          <w:shd w:fill="auto" w:val="clear"/>
          <w:vertAlign w:val="baseline"/>
        </w:rPr>
      </w:pPr>
      <w:r w:rsidDel="00000000" w:rsidR="00000000" w:rsidRPr="00000000">
        <w:rPr>
          <w:rFonts w:ascii="Arial" w:cs="Arial" w:eastAsia="Arial" w:hAnsi="Arial"/>
          <w:b w:val="0"/>
          <w:i w:val="0"/>
          <w:smallCaps w:val="0"/>
          <w:strike w:val="0"/>
          <w:color w:val="3c3c3b"/>
          <w:sz w:val="20"/>
          <w:szCs w:val="20"/>
          <w:u w:val="none"/>
          <w:shd w:fill="auto" w:val="clear"/>
          <w:vertAlign w:val="baseline"/>
          <w:rtl w:val="0"/>
        </w:rPr>
        <w:t xml:space="preserve">At the global level, four main findings appear. First, not only does a gender lens matter for poverty analysis in general, it also matters in relation to specific moments in the life cycle for women and men (e.g., their marital status, presence of children and dependents in their households, when and if they join the labour market and their responsibilities for reproductive work). </w:t>
      </w:r>
    </w:p>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c3c3b"/>
          <w:sz w:val="20"/>
          <w:szCs w:val="20"/>
          <w:u w:val="none"/>
          <w:shd w:fill="auto" w:val="clear"/>
          <w:vertAlign w:val="baseline"/>
        </w:rPr>
      </w:pPr>
      <w:r w:rsidDel="00000000" w:rsidR="00000000" w:rsidRPr="00000000">
        <w:rPr>
          <w:rFonts w:ascii="Arial" w:cs="Arial" w:eastAsia="Arial" w:hAnsi="Arial"/>
          <w:b w:val="0"/>
          <w:i w:val="0"/>
          <w:smallCaps w:val="0"/>
          <w:strike w:val="0"/>
          <w:color w:val="3c3c3b"/>
          <w:sz w:val="20"/>
          <w:szCs w:val="20"/>
          <w:u w:val="none"/>
          <w:shd w:fill="auto" w:val="clear"/>
          <w:vertAlign w:val="baseline"/>
          <w:rtl w:val="0"/>
        </w:rPr>
        <w:t xml:space="preserve">Second, children and dependents, demographically and economically, are an important vulnerability factor particularly for women during their reproductive years. Care responsibilities overlap with economically productive years (high labour market participation and best time for income generation years), making women specifically vulnerable due to multiple demands on their time. </w:t>
      </w:r>
    </w:p>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c3c3b"/>
          <w:sz w:val="20"/>
          <w:szCs w:val="20"/>
          <w:u w:val="none"/>
          <w:shd w:fill="auto" w:val="clear"/>
          <w:vertAlign w:val="baseline"/>
        </w:rPr>
      </w:pPr>
      <w:r w:rsidDel="00000000" w:rsidR="00000000" w:rsidRPr="00000000">
        <w:rPr>
          <w:rFonts w:ascii="Arial" w:cs="Arial" w:eastAsia="Arial" w:hAnsi="Arial"/>
          <w:b w:val="0"/>
          <w:i w:val="0"/>
          <w:smallCaps w:val="0"/>
          <w:strike w:val="0"/>
          <w:color w:val="3c3c3b"/>
          <w:sz w:val="20"/>
          <w:szCs w:val="20"/>
          <w:u w:val="none"/>
          <w:shd w:fill="auto" w:val="clear"/>
          <w:vertAlign w:val="baseline"/>
          <w:rtl w:val="0"/>
        </w:rPr>
        <w:t xml:space="preserve">Third, for both women and men, having more adults working and receiving an income in a household appears to be a protective factor against poverty. </w:t>
      </w:r>
    </w:p>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c3c3b"/>
          <w:sz w:val="20"/>
          <w:szCs w:val="20"/>
          <w:u w:val="none"/>
          <w:shd w:fill="auto" w:val="clear"/>
          <w:vertAlign w:val="baseline"/>
        </w:rPr>
      </w:pPr>
      <w:r w:rsidDel="00000000" w:rsidR="00000000" w:rsidRPr="00000000">
        <w:rPr>
          <w:rFonts w:ascii="Arial" w:cs="Arial" w:eastAsia="Arial" w:hAnsi="Arial"/>
          <w:b w:val="0"/>
          <w:i w:val="0"/>
          <w:smallCaps w:val="0"/>
          <w:strike w:val="0"/>
          <w:color w:val="3c3c3b"/>
          <w:sz w:val="20"/>
          <w:szCs w:val="20"/>
          <w:u w:val="none"/>
          <w:shd w:fill="auto" w:val="clear"/>
          <w:vertAlign w:val="baseline"/>
          <w:rtl w:val="0"/>
        </w:rPr>
        <w:t xml:space="preserve">Formal education is also a strong protective factor, especially for women. </w:t>
      </w:r>
    </w:p>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c3c3b"/>
          <w:sz w:val="20"/>
          <w:szCs w:val="20"/>
          <w:u w:val="none"/>
          <w:shd w:fill="auto" w:val="clear"/>
          <w:vertAlign w:val="baseline"/>
        </w:rPr>
      </w:pPr>
      <w:r w:rsidDel="00000000" w:rsidR="00000000" w:rsidRPr="00000000">
        <w:rPr>
          <w:rFonts w:ascii="Arial" w:cs="Arial" w:eastAsia="Arial" w:hAnsi="Arial"/>
          <w:b w:val="0"/>
          <w:i w:val="0"/>
          <w:smallCaps w:val="0"/>
          <w:strike w:val="0"/>
          <w:color w:val="3c3c3b"/>
          <w:sz w:val="20"/>
          <w:szCs w:val="20"/>
          <w:u w:val="none"/>
          <w:shd w:fill="auto" w:val="clear"/>
          <w:vertAlign w:val="baseline"/>
          <w:rtl w:val="0"/>
        </w:rPr>
        <w:t xml:space="preserve">Fourth, at the household level, no single factor— whether it is self-declared headship, adult composition or earner composition—seems to be enough to determine household-level poverty, so complementary approaches are required to look at household-level poverty and its main determinants. </w:t>
      </w:r>
    </w:p>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c3c3b"/>
          <w:sz w:val="20"/>
          <w:szCs w:val="20"/>
          <w:u w:val="none"/>
          <w:shd w:fill="auto" w:val="clear"/>
          <w:vertAlign w:val="baseline"/>
        </w:rPr>
      </w:pPr>
      <w:r w:rsidDel="00000000" w:rsidR="00000000" w:rsidRPr="00000000">
        <w:rPr>
          <w:rFonts w:ascii="Arial" w:cs="Arial" w:eastAsia="Arial" w:hAnsi="Arial"/>
          <w:b w:val="0"/>
          <w:i w:val="0"/>
          <w:smallCaps w:val="0"/>
          <w:strike w:val="0"/>
          <w:color w:val="3c3c3b"/>
          <w:sz w:val="20"/>
          <w:szCs w:val="20"/>
          <w:u w:val="none"/>
          <w:shd w:fill="auto" w:val="clear"/>
          <w:vertAlign w:val="baseline"/>
          <w:rtl w:val="0"/>
        </w:rPr>
        <w:t xml:space="preserve">This note presents a condensed and simplified version of the differences that further analysis represents by regions and household types. It provides important insights based on the exploration of a dataset such as the GMD, and it suggests the value of continuing this type of analysis. </w:t>
      </w:r>
    </w:p>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c3c3b"/>
          <w:sz w:val="20"/>
          <w:szCs w:val="20"/>
          <w:u w:val="none"/>
          <w:shd w:fill="auto" w:val="clear"/>
          <w:vertAlign w:val="baseline"/>
        </w:rPr>
      </w:pPr>
      <w:r w:rsidDel="00000000" w:rsidR="00000000" w:rsidRPr="00000000">
        <w:rPr>
          <w:rFonts w:ascii="Arial" w:cs="Arial" w:eastAsia="Arial" w:hAnsi="Arial"/>
          <w:b w:val="0"/>
          <w:i w:val="0"/>
          <w:smallCaps w:val="0"/>
          <w:strike w:val="0"/>
          <w:color w:val="3c3c3b"/>
          <w:sz w:val="20"/>
          <w:szCs w:val="20"/>
          <w:u w:val="none"/>
          <w:shd w:fill="auto" w:val="clear"/>
          <w:vertAlign w:val="baseline"/>
          <w:rtl w:val="0"/>
        </w:rPr>
        <w:t xml:space="preserve">A further research agenda for evidence-based policy decision-making at the country or regional level, leveraging new data being collected, can build on these initial findings. </w:t>
      </w:r>
    </w:p>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c3c3b"/>
          <w:sz w:val="20"/>
          <w:szCs w:val="20"/>
          <w:u w:val="none"/>
          <w:shd w:fill="auto" w:val="clear"/>
          <w:vertAlign w:val="baseline"/>
        </w:rPr>
      </w:pPr>
      <w:r w:rsidDel="00000000" w:rsidR="00000000" w:rsidRPr="00000000">
        <w:rPr>
          <w:rFonts w:ascii="Arial" w:cs="Arial" w:eastAsia="Arial" w:hAnsi="Arial"/>
          <w:b w:val="0"/>
          <w:i w:val="0"/>
          <w:smallCaps w:val="0"/>
          <w:strike w:val="0"/>
          <w:color w:val="3c3c3b"/>
          <w:sz w:val="20"/>
          <w:szCs w:val="20"/>
          <w:u w:val="none"/>
          <w:shd w:fill="auto" w:val="clear"/>
          <w:vertAlign w:val="baseline"/>
          <w:rtl w:val="0"/>
        </w:rPr>
        <w:t xml:space="preserve">For example, to address poverty and its gendered dimensions, a multidimensional approach can add value, and surveys at the country level including sufficient information for such exercises can contribute to that agenda. Other aspects of poverty such as time poverty, asset (e.g., land) poverty and differences in earnings and earnings control would contribute to a gender exploration of poverty differences. </w:t>
      </w:r>
    </w:p>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3c3c3b"/>
          <w:sz w:val="20"/>
          <w:szCs w:val="20"/>
          <w:u w:val="none"/>
          <w:shd w:fill="auto" w:val="clear"/>
          <w:vertAlign w:val="baseline"/>
        </w:rPr>
        <w:sectPr>
          <w:type w:val="continuous"/>
          <w:pgSz w:h="15840" w:w="12240"/>
          <w:pgMar w:bottom="1440" w:top="1440" w:left="1440" w:right="1440" w:header="0" w:footer="720"/>
          <w:cols w:equalWidth="0" w:num="1">
            <w:col w:space="0" w:w="12240"/>
          </w:cols>
        </w:sectPr>
      </w:pPr>
      <w:r w:rsidDel="00000000" w:rsidR="00000000" w:rsidRPr="00000000">
        <w:rPr>
          <w:rFonts w:ascii="Arial" w:cs="Arial" w:eastAsia="Arial" w:hAnsi="Arial"/>
          <w:b w:val="0"/>
          <w:i w:val="0"/>
          <w:smallCaps w:val="0"/>
          <w:strike w:val="0"/>
          <w:color w:val="3c3c3b"/>
          <w:sz w:val="20"/>
          <w:szCs w:val="20"/>
          <w:u w:val="none"/>
          <w:shd w:fill="auto" w:val="clear"/>
          <w:vertAlign w:val="baseline"/>
          <w:rtl w:val="0"/>
        </w:rPr>
        <w:t xml:space="preserve">Using the GMD, the World Bank and UN Women analytical paper is a first step towards a global analysis on the gender dimensions of poverty. </w:t>
      </w:r>
    </w:p>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0" w:before="979.1999999999998" w:line="276" w:lineRule="auto"/>
        <w:ind w:left="-369.5999999999999" w:right="3699.2" w:firstLine="0"/>
        <w:jc w:val="left"/>
        <w:rPr>
          <w:rFonts w:ascii="Arial" w:cs="Arial" w:eastAsia="Arial" w:hAnsi="Arial"/>
          <w:b w:val="1"/>
          <w:i w:val="0"/>
          <w:smallCaps w:val="0"/>
          <w:strike w:val="0"/>
          <w:color w:val="1396d4"/>
          <w:sz w:val="30"/>
          <w:szCs w:val="30"/>
          <w:u w:val="none"/>
          <w:shd w:fill="auto" w:val="clear"/>
          <w:vertAlign w:val="baseline"/>
        </w:rPr>
      </w:pPr>
      <w:r w:rsidDel="00000000" w:rsidR="00000000" w:rsidRPr="00000000">
        <w:rPr>
          <w:rFonts w:ascii="Arial" w:cs="Arial" w:eastAsia="Arial" w:hAnsi="Arial"/>
          <w:b w:val="1"/>
          <w:i w:val="0"/>
          <w:smallCaps w:val="0"/>
          <w:strike w:val="0"/>
          <w:color w:val="1396d4"/>
          <w:sz w:val="30"/>
          <w:szCs w:val="30"/>
          <w:u w:val="none"/>
          <w:shd w:fill="auto" w:val="clear"/>
          <w:vertAlign w:val="baseline"/>
          <w:rtl w:val="0"/>
        </w:rPr>
        <w:t xml:space="preserve">NOTES </w:t>
      </w:r>
    </w:p>
    <w:p w:rsidR="00000000" w:rsidDel="00000000" w:rsidP="00000000" w:rsidRDefault="00000000" w:rsidRPr="00000000" w14:paraId="00000143">
      <w:pPr>
        <w:keepNext w:val="0"/>
        <w:keepLines w:val="0"/>
        <w:widowControl w:val="0"/>
        <w:pBdr>
          <w:top w:space="0" w:sz="0" w:val="nil"/>
          <w:left w:space="0" w:sz="0" w:val="nil"/>
          <w:bottom w:space="0" w:sz="0" w:val="nil"/>
          <w:right w:space="0" w:sz="0" w:val="nil"/>
          <w:between w:space="0" w:sz="0" w:val="nil"/>
        </w:pBdr>
        <w:shd w:fill="auto" w:val="clear"/>
        <w:spacing w:after="0" w:before="307.2" w:line="276" w:lineRule="auto"/>
        <w:ind w:left="-369.5999999999999" w:right="103.99999999999977" w:firstLine="0"/>
        <w:jc w:val="left"/>
        <w:rPr>
          <w:rFonts w:ascii="Arial" w:cs="Arial" w:eastAsia="Arial" w:hAnsi="Arial"/>
          <w:b w:val="0"/>
          <w:i w:val="0"/>
          <w:smallCaps w:val="0"/>
          <w:strike w:val="0"/>
          <w:color w:val="3c3c3b"/>
          <w:sz w:val="14"/>
          <w:szCs w:val="14"/>
          <w:u w:val="none"/>
          <w:shd w:fill="auto" w:val="clear"/>
          <w:vertAlign w:val="baseline"/>
        </w:r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1 Furthermore, in monitoring progress in eradicating extreme poverty </w:t>
      </w:r>
    </w:p>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auto" w:val="clear"/>
        <w:spacing w:after="0" w:before="28.799999999999997" w:line="276" w:lineRule="auto"/>
        <w:ind w:left="-144.00000000000006" w:right="-140.8000000000004" w:firstLine="0"/>
        <w:jc w:val="left"/>
        <w:rPr>
          <w:rFonts w:ascii="Arial" w:cs="Arial" w:eastAsia="Arial" w:hAnsi="Arial"/>
          <w:b w:val="0"/>
          <w:i w:val="0"/>
          <w:smallCaps w:val="0"/>
          <w:strike w:val="0"/>
          <w:color w:val="3c3c3b"/>
          <w:sz w:val="14"/>
          <w:szCs w:val="14"/>
          <w:u w:val="none"/>
          <w:shd w:fill="auto" w:val="clear"/>
          <w:vertAlign w:val="baseline"/>
        </w:r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by 2030, SDG indicator 1.1.1 calls for disaggregation of people living under the international poverty line by sex, age, employment status and urban/rural location. </w:t>
      </w:r>
    </w:p>
    <w:p w:rsidR="00000000" w:rsidDel="00000000" w:rsidP="00000000" w:rsidRDefault="00000000" w:rsidRPr="00000000" w14:paraId="00000145">
      <w:pPr>
        <w:keepNext w:val="0"/>
        <w:keepLines w:val="0"/>
        <w:widowControl w:val="0"/>
        <w:pBdr>
          <w:top w:space="0" w:sz="0" w:val="nil"/>
          <w:left w:space="0" w:sz="0" w:val="nil"/>
          <w:bottom w:space="0" w:sz="0" w:val="nil"/>
          <w:right w:space="0" w:sz="0" w:val="nil"/>
          <w:between w:space="0" w:sz="0" w:val="nil"/>
        </w:pBdr>
        <w:shd w:fill="auto" w:val="clear"/>
        <w:spacing w:after="0" w:before="144" w:line="276" w:lineRule="auto"/>
        <w:ind w:left="-369.5999999999999" w:right="-198.40000000000032" w:firstLine="0"/>
        <w:jc w:val="both"/>
        <w:rPr>
          <w:rFonts w:ascii="Arial" w:cs="Arial" w:eastAsia="Arial" w:hAnsi="Arial"/>
          <w:b w:val="0"/>
          <w:i w:val="0"/>
          <w:smallCaps w:val="0"/>
          <w:strike w:val="0"/>
          <w:color w:val="3c3c3b"/>
          <w:sz w:val="14"/>
          <w:szCs w:val="14"/>
          <w:u w:val="none"/>
          <w:shd w:fill="auto" w:val="clear"/>
          <w:vertAlign w:val="baseline"/>
        </w:r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2 These numbers refer to extreme poverty (US$1.90 a day), based on data for 89 developing countries available in the Global Monitoring Database (GMD) compiled by the World Bank, including surveys collected between 2009 and 2013. </w:t>
      </w:r>
    </w:p>
    <w:p w:rsidR="00000000" w:rsidDel="00000000" w:rsidP="00000000" w:rsidRDefault="00000000" w:rsidRPr="00000000" w14:paraId="00000146">
      <w:pPr>
        <w:keepNext w:val="0"/>
        <w:keepLines w:val="0"/>
        <w:widowControl w:val="0"/>
        <w:pBdr>
          <w:top w:space="0" w:sz="0" w:val="nil"/>
          <w:left w:space="0" w:sz="0" w:val="nil"/>
          <w:bottom w:space="0" w:sz="0" w:val="nil"/>
          <w:right w:space="0" w:sz="0" w:val="nil"/>
          <w:between w:space="0" w:sz="0" w:val="nil"/>
        </w:pBdr>
        <w:shd w:fill="auto" w:val="clear"/>
        <w:spacing w:after="0" w:before="144" w:line="276" w:lineRule="auto"/>
        <w:ind w:left="-369.5999999999999" w:right="-164.80000000000018" w:firstLine="0"/>
        <w:jc w:val="left"/>
        <w:rPr>
          <w:rFonts w:ascii="Arial" w:cs="Arial" w:eastAsia="Arial" w:hAnsi="Arial"/>
          <w:b w:val="0"/>
          <w:i w:val="0"/>
          <w:smallCaps w:val="0"/>
          <w:strike w:val="0"/>
          <w:color w:val="3c3c3b"/>
          <w:sz w:val="14"/>
          <w:szCs w:val="14"/>
          <w:u w:val="none"/>
          <w:shd w:fill="auto" w:val="clear"/>
          <w:vertAlign w:val="baseline"/>
        </w:r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3 Who are partly driving the observed differences in the aggregate poverty </w:t>
      </w:r>
    </w:p>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spacing w:after="0" w:before="28.799999999999997" w:line="276" w:lineRule="auto"/>
        <w:ind w:left="-144.00000000000006" w:right="-193.60000000000014" w:firstLine="0"/>
        <w:jc w:val="left"/>
        <w:rPr>
          <w:rFonts w:ascii="Arial" w:cs="Arial" w:eastAsia="Arial" w:hAnsi="Arial"/>
          <w:b w:val="0"/>
          <w:i w:val="0"/>
          <w:smallCaps w:val="0"/>
          <w:strike w:val="0"/>
          <w:color w:val="3c3c3b"/>
          <w:sz w:val="14"/>
          <w:szCs w:val="14"/>
          <w:u w:val="none"/>
          <w:shd w:fill="auto" w:val="clear"/>
          <w:vertAlign w:val="baseline"/>
        </w:r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rates. See: Newhouse, D. L., P. Suarez Becerra and C. M. Evans. 2016. “New Estimates of Extreme Poverty for Children.” Policy Research Working Paper No. 7845. World Bank Group, Washington, D.C.; Castañeda, A., D. Doan, D. Newhouse, M. C. Nguyen, H. Uematsu, J. P. Azevedo and Data for Goals Group. 2016. “Who Are the Poor in the Developing World?” Policy Research Working Paper No. 7844. World Bank, Washington, D.C. </w:t>
      </w:r>
    </w:p>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spacing w:after="0" w:before="139.2" w:line="276" w:lineRule="auto"/>
        <w:ind w:left="-369.5999999999999" w:right="-198.40000000000032" w:firstLine="0"/>
        <w:jc w:val="left"/>
        <w:rPr>
          <w:rFonts w:ascii="Arial" w:cs="Arial" w:eastAsia="Arial" w:hAnsi="Arial"/>
          <w:b w:val="0"/>
          <w:i w:val="0"/>
          <w:smallCaps w:val="0"/>
          <w:strike w:val="0"/>
          <w:color w:val="3c3c3b"/>
          <w:sz w:val="14"/>
          <w:szCs w:val="14"/>
          <w:u w:val="none"/>
          <w:shd w:fill="auto" w:val="clear"/>
          <w:vertAlign w:val="baseline"/>
        </w:r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4 Doss, Cheryl. 2013. Intrahousehold bargaining and resource allocation in </w:t>
      </w:r>
    </w:p>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0" w:before="28.799999999999997" w:line="276" w:lineRule="auto"/>
        <w:ind w:left="-144.00000000000006" w:right="-136.00000000000023" w:firstLine="0"/>
        <w:jc w:val="left"/>
        <w:rPr>
          <w:rFonts w:ascii="Arial" w:cs="Arial" w:eastAsia="Arial" w:hAnsi="Arial"/>
          <w:b w:val="0"/>
          <w:i w:val="0"/>
          <w:smallCaps w:val="0"/>
          <w:strike w:val="0"/>
          <w:color w:val="3c3c3b"/>
          <w:sz w:val="14"/>
          <w:szCs w:val="14"/>
          <w:u w:val="none"/>
          <w:shd w:fill="auto" w:val="clear"/>
          <w:vertAlign w:val="baseline"/>
        </w:r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developing countries (English). Policy Research working paper; no. WPS 6337. Washington, DC: World Bank. </w:t>
      </w:r>
    </w:p>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spacing w:after="0" w:before="144" w:line="276" w:lineRule="auto"/>
        <w:ind w:left="-369.5999999999999" w:right="574.4000000000005" w:firstLine="0"/>
        <w:jc w:val="left"/>
        <w:rPr>
          <w:rFonts w:ascii="Arial" w:cs="Arial" w:eastAsia="Arial" w:hAnsi="Arial"/>
          <w:b w:val="0"/>
          <w:i w:val="0"/>
          <w:smallCaps w:val="0"/>
          <w:strike w:val="0"/>
          <w:color w:val="3c3c3b"/>
          <w:sz w:val="14"/>
          <w:szCs w:val="14"/>
          <w:u w:val="none"/>
          <w:shd w:fill="auto" w:val="clear"/>
          <w:vertAlign w:val="baseline"/>
        </w:r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5 Bessell, Sharon. 2014. The Individual Deprivation Measure: A </w:t>
      </w:r>
    </w:p>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0" w:before="28.799999999999997" w:line="276" w:lineRule="auto"/>
        <w:ind w:left="-144.00000000000006" w:right="435.1999999999998" w:firstLine="0"/>
        <w:jc w:val="left"/>
        <w:rPr>
          <w:rFonts w:ascii="Arial" w:cs="Arial" w:eastAsia="Arial" w:hAnsi="Arial"/>
          <w:b w:val="0"/>
          <w:i w:val="0"/>
          <w:smallCaps w:val="0"/>
          <w:strike w:val="0"/>
          <w:color w:val="3c3c3b"/>
          <w:sz w:val="14"/>
          <w:szCs w:val="14"/>
          <w:u w:val="none"/>
          <w:shd w:fill="auto" w:val="clear"/>
          <w:vertAlign w:val="baseline"/>
        </w:r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New Approach to Multi-Dimensional, Gender Sensitive Poverty Measurement. CROP Poverty Brief, July 2014. </w:t>
      </w:r>
    </w:p>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0" w:before="139.2" w:line="276" w:lineRule="auto"/>
        <w:ind w:left="-369.5999999999999" w:right="3.2000000000005002" w:firstLine="0"/>
        <w:jc w:val="left"/>
        <w:rPr>
          <w:rFonts w:ascii="Arial" w:cs="Arial" w:eastAsia="Arial" w:hAnsi="Arial"/>
          <w:b w:val="0"/>
          <w:i w:val="0"/>
          <w:smallCaps w:val="0"/>
          <w:strike w:val="0"/>
          <w:color w:val="3c3c3b"/>
          <w:sz w:val="14"/>
          <w:szCs w:val="14"/>
          <w:u w:val="none"/>
          <w:shd w:fill="auto" w:val="clear"/>
          <w:vertAlign w:val="baseline"/>
        </w:r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6 Dunbar, G. R., A. Lewbel and K. Pendakur. 2013. “Children's Resources </w:t>
      </w:r>
    </w:p>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0" w:before="28.799999999999997" w:line="276" w:lineRule="auto"/>
        <w:ind w:left="-144.00000000000006" w:right="-59.19999999999959" w:firstLine="0"/>
        <w:jc w:val="left"/>
        <w:rPr>
          <w:rFonts w:ascii="Arial" w:cs="Arial" w:eastAsia="Arial" w:hAnsi="Arial"/>
          <w:b w:val="0"/>
          <w:i w:val="0"/>
          <w:smallCaps w:val="0"/>
          <w:strike w:val="0"/>
          <w:color w:val="3c3c3b"/>
          <w:sz w:val="14"/>
          <w:szCs w:val="14"/>
          <w:u w:val="none"/>
          <w:shd w:fill="auto" w:val="clear"/>
          <w:vertAlign w:val="baseline"/>
        </w:r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in Collective Households: Identification, Estimation, and an Application to Child Poverty in Malawi.” </w:t>
      </w:r>
      <w:r w:rsidDel="00000000" w:rsidR="00000000" w:rsidRPr="00000000">
        <w:rPr>
          <w:rFonts w:ascii="Arial" w:cs="Arial" w:eastAsia="Arial" w:hAnsi="Arial"/>
          <w:b w:val="0"/>
          <w:i w:val="1"/>
          <w:smallCaps w:val="0"/>
          <w:strike w:val="0"/>
          <w:color w:val="3c3c3b"/>
          <w:sz w:val="14"/>
          <w:szCs w:val="14"/>
          <w:u w:val="none"/>
          <w:shd w:fill="auto" w:val="clear"/>
          <w:vertAlign w:val="baseline"/>
          <w:rtl w:val="0"/>
        </w:rPr>
        <w:t xml:space="preserve">The American Economic Review </w:t>
      </w: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103 (1): 438-471; Bargain, O., O. Donni and P. Kwenda. 2014. “Intra-Household Distribution and Poverty: Evidence from Cote d'Ivoire.” Journal of Development Economics 107: 262-276. </w:t>
      </w:r>
    </w:p>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369.5999999999999" w:right="-179.1999999999996" w:firstLine="0"/>
        <w:jc w:val="left"/>
        <w:rPr>
          <w:rFonts w:ascii="Arial" w:cs="Arial" w:eastAsia="Arial" w:hAnsi="Arial"/>
          <w:b w:val="0"/>
          <w:i w:val="0"/>
          <w:smallCaps w:val="0"/>
          <w:strike w:val="0"/>
          <w:color w:val="3c3c3b"/>
          <w:sz w:val="14"/>
          <w:szCs w:val="14"/>
          <w:u w:val="none"/>
          <w:shd w:fill="auto" w:val="clear"/>
          <w:vertAlign w:val="baseline"/>
        </w:r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7 Dunbar et al., op. cit. In an early example, Haddad and Kanbur (1990) find that poverty and inequality measures for the Philippines were considerably underestimated using standard household-level data. See: Haddad, L. and R. Kanbur. 1990. “How Serious Is the Neglect of Intra- Household Inequality?” </w:t>
      </w:r>
      <w:r w:rsidDel="00000000" w:rsidR="00000000" w:rsidRPr="00000000">
        <w:rPr>
          <w:rFonts w:ascii="Arial" w:cs="Arial" w:eastAsia="Arial" w:hAnsi="Arial"/>
          <w:b w:val="0"/>
          <w:i w:val="1"/>
          <w:smallCaps w:val="0"/>
          <w:strike w:val="0"/>
          <w:color w:val="3c3c3b"/>
          <w:sz w:val="14"/>
          <w:szCs w:val="14"/>
          <w:u w:val="none"/>
          <w:shd w:fill="auto" w:val="clear"/>
          <w:vertAlign w:val="baseline"/>
          <w:rtl w:val="0"/>
        </w:rPr>
        <w:t xml:space="preserve">The Economic Journal </w:t>
      </w: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100 (402): 886-881. </w:t>
      </w:r>
    </w:p>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spacing w:after="0" w:before="144" w:line="276" w:lineRule="auto"/>
        <w:ind w:left="-369.5999999999999" w:right="-145.59999999999945" w:firstLine="0"/>
        <w:jc w:val="left"/>
        <w:rPr>
          <w:rFonts w:ascii="Arial" w:cs="Arial" w:eastAsia="Arial" w:hAnsi="Arial"/>
          <w:b w:val="0"/>
          <w:i w:val="0"/>
          <w:smallCaps w:val="0"/>
          <w:strike w:val="0"/>
          <w:color w:val="3c3c3b"/>
          <w:sz w:val="14"/>
          <w:szCs w:val="14"/>
          <w:u w:val="none"/>
          <w:shd w:fill="auto" w:val="clear"/>
          <w:vertAlign w:val="baseline"/>
        </w:r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8 Klasen, S. 2004. “Gender-Related Indicators of Well-Being.” IAI Discussion </w:t>
      </w:r>
    </w:p>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auto" w:val="clear"/>
        <w:spacing w:after="0" w:before="28.799999999999997" w:line="276" w:lineRule="auto"/>
        <w:ind w:left="-144.00000000000006" w:right="-63.99999999999977" w:firstLine="0"/>
        <w:jc w:val="left"/>
        <w:rPr>
          <w:rFonts w:ascii="Arial" w:cs="Arial" w:eastAsia="Arial" w:hAnsi="Arial"/>
          <w:b w:val="0"/>
          <w:i w:val="0"/>
          <w:smallCaps w:val="0"/>
          <w:strike w:val="0"/>
          <w:color w:val="3c3c3b"/>
          <w:sz w:val="14"/>
          <w:szCs w:val="14"/>
          <w:u w:val="none"/>
          <w:shd w:fill="auto" w:val="clear"/>
          <w:vertAlign w:val="baseline"/>
        </w:r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Papers. Ibero-America Institute for Economic Research (IAI); Grown, C. 2014. “Missing Women: Gender and the Extreme Poverty Debate.” Paper prepared for USAID under Award #AIDOAA- 0-13-00103 Mod 1. </w:t>
      </w:r>
    </w:p>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spacing w:after="0" w:before="139.2" w:line="276" w:lineRule="auto"/>
        <w:ind w:left="-369.5999999999999" w:right="281.5999999999997" w:firstLine="0"/>
        <w:jc w:val="left"/>
        <w:rPr>
          <w:rFonts w:ascii="Arial" w:cs="Arial" w:eastAsia="Arial" w:hAnsi="Arial"/>
          <w:b w:val="0"/>
          <w:i w:val="0"/>
          <w:smallCaps w:val="0"/>
          <w:strike w:val="0"/>
          <w:color w:val="3c3c3b"/>
          <w:sz w:val="14"/>
          <w:szCs w:val="14"/>
          <w:u w:val="none"/>
          <w:shd w:fill="auto" w:val="clear"/>
          <w:vertAlign w:val="baseline"/>
        </w:r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9 The full study, which was conducted by the World Bank, has been </w:t>
      </w:r>
    </w:p>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spacing w:after="0" w:before="28.799999999999997" w:line="276" w:lineRule="auto"/>
        <w:ind w:left="-144.00000000000006" w:right="-193.60000000000014" w:firstLine="0"/>
        <w:jc w:val="left"/>
        <w:rPr>
          <w:rFonts w:ascii="Arial" w:cs="Arial" w:eastAsia="Arial" w:hAnsi="Arial"/>
          <w:b w:val="0"/>
          <w:i w:val="1"/>
          <w:smallCaps w:val="0"/>
          <w:strike w:val="0"/>
          <w:color w:val="3c3c3b"/>
          <w:sz w:val="14"/>
          <w:szCs w:val="14"/>
          <w:u w:val="none"/>
          <w:shd w:fill="auto" w:val="clear"/>
          <w:vertAlign w:val="baseline"/>
        </w:r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published as Munoz Boudet, Ana Maria; Buitrago, Paola; Leroy De La Briere, Benedicte; Newhouse, David Locke; Rubiano Matulevich, Eliana Carolina; Scott, Kinnon; Suarez Becerra, Pablo. 2018. </w:t>
      </w:r>
      <w:r w:rsidDel="00000000" w:rsidR="00000000" w:rsidRPr="00000000">
        <w:rPr>
          <w:rFonts w:ascii="Arial" w:cs="Arial" w:eastAsia="Arial" w:hAnsi="Arial"/>
          <w:b w:val="0"/>
          <w:i w:val="1"/>
          <w:smallCaps w:val="0"/>
          <w:strike w:val="0"/>
          <w:color w:val="3c3c3b"/>
          <w:sz w:val="14"/>
          <w:szCs w:val="14"/>
          <w:u w:val="none"/>
          <w:shd w:fill="auto" w:val="clear"/>
          <w:vertAlign w:val="baseline"/>
          <w:rtl w:val="0"/>
        </w:rPr>
        <w:t xml:space="preserve">Gender differences in poverty and household composition through the life-cycle: a global </w:t>
      </w:r>
    </w:p>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2.40000000000009" w:right="-100.79999999999927" w:firstLine="0"/>
        <w:jc w:val="left"/>
        <w:rPr>
          <w:rFonts w:ascii="Arial" w:cs="Arial" w:eastAsia="Arial" w:hAnsi="Arial"/>
          <w:b w:val="0"/>
          <w:i w:val="0"/>
          <w:smallCaps w:val="0"/>
          <w:strike w:val="0"/>
          <w:color w:val="3c3c3b"/>
          <w:sz w:val="14"/>
          <w:szCs w:val="14"/>
          <w:u w:val="none"/>
          <w:shd w:fill="auto" w:val="clear"/>
          <w:vertAlign w:val="baseline"/>
        </w:rPr>
      </w:pPr>
      <w:r w:rsidDel="00000000" w:rsidR="00000000" w:rsidRPr="00000000">
        <w:rPr>
          <w:rFonts w:ascii="Arial" w:cs="Arial" w:eastAsia="Arial" w:hAnsi="Arial"/>
          <w:b w:val="0"/>
          <w:i w:val="1"/>
          <w:smallCaps w:val="0"/>
          <w:strike w:val="0"/>
          <w:color w:val="3c3c3b"/>
          <w:sz w:val="14"/>
          <w:szCs w:val="14"/>
          <w:u w:val="none"/>
          <w:shd w:fill="auto" w:val="clear"/>
          <w:vertAlign w:val="baseline"/>
          <w:rtl w:val="0"/>
        </w:rPr>
        <w:t xml:space="preserve">perspective (English)</w:t>
      </w: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 Policy Research working paper; no. WPS 8360. Washington, D.C. : World Bank Group. </w:t>
      </w:r>
    </w:p>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spacing w:after="0" w:before="144" w:line="276" w:lineRule="auto"/>
        <w:ind w:left="-203.2000000000005" w:right="-211.1999999999989" w:firstLine="0"/>
        <w:jc w:val="left"/>
        <w:rPr>
          <w:rFonts w:ascii="Arial" w:cs="Arial" w:eastAsia="Arial" w:hAnsi="Arial"/>
          <w:b w:val="0"/>
          <w:i w:val="0"/>
          <w:smallCaps w:val="0"/>
          <w:strike w:val="0"/>
          <w:color w:val="3c3c3b"/>
          <w:sz w:val="14"/>
          <w:szCs w:val="14"/>
          <w:u w:val="none"/>
          <w:shd w:fill="auto" w:val="clear"/>
          <w:vertAlign w:val="baseline"/>
        </w:r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10 This follows the recommendations of the Atkinson Commission on how </w:t>
      </w:r>
    </w:p>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auto" w:val="clear"/>
        <w:spacing w:after="0" w:before="28.799999999999997" w:line="276" w:lineRule="auto"/>
        <w:ind w:left="22.40000000000009" w:right="-355.1999999999998" w:firstLine="0"/>
        <w:jc w:val="left"/>
        <w:rPr>
          <w:rFonts w:ascii="Arial" w:cs="Arial" w:eastAsia="Arial" w:hAnsi="Arial"/>
          <w:b w:val="0"/>
          <w:i w:val="0"/>
          <w:smallCaps w:val="0"/>
          <w:strike w:val="0"/>
          <w:color w:val="3c3c3b"/>
          <w:sz w:val="14"/>
          <w:szCs w:val="14"/>
          <w:u w:val="none"/>
          <w:shd w:fill="auto" w:val="clear"/>
          <w:vertAlign w:val="baseline"/>
        </w:r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to measure and monitor global poverty. See World Bank Group. 2017. </w:t>
      </w:r>
      <w:r w:rsidDel="00000000" w:rsidR="00000000" w:rsidRPr="00000000">
        <w:rPr>
          <w:rFonts w:ascii="Arial" w:cs="Arial" w:eastAsia="Arial" w:hAnsi="Arial"/>
          <w:b w:val="0"/>
          <w:i w:val="1"/>
          <w:smallCaps w:val="0"/>
          <w:strike w:val="0"/>
          <w:color w:val="3c3c3b"/>
          <w:sz w:val="14"/>
          <w:szCs w:val="14"/>
          <w:u w:val="none"/>
          <w:shd w:fill="auto" w:val="clear"/>
          <w:vertAlign w:val="baseline"/>
          <w:rtl w:val="0"/>
        </w:rPr>
        <w:t xml:space="preserve">Monitoring Global Poverty: Report of the Commission on Global Poverty</w:t>
      </w: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 Washington, DC: World Bank. </w:t>
      </w:r>
    </w:p>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spacing w:after="0" w:before="139.2" w:line="276" w:lineRule="auto"/>
        <w:ind w:left="-203.2000000000005" w:right="134.40000000000055" w:firstLine="0"/>
        <w:jc w:val="left"/>
        <w:rPr>
          <w:rFonts w:ascii="Arial" w:cs="Arial" w:eastAsia="Arial" w:hAnsi="Arial"/>
          <w:b w:val="0"/>
          <w:i w:val="0"/>
          <w:smallCaps w:val="0"/>
          <w:strike w:val="0"/>
          <w:color w:val="3c3c3b"/>
          <w:sz w:val="14"/>
          <w:szCs w:val="14"/>
          <w:u w:val="none"/>
          <w:shd w:fill="auto" w:val="clear"/>
          <w:vertAlign w:val="baseline"/>
        </w:r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11 See Castañeda et al. 2016, op. cit., for details on the GMD and </w:t>
      </w:r>
    </w:p>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auto" w:val="clear"/>
        <w:spacing w:after="0" w:before="28.799999999999997" w:line="276" w:lineRule="auto"/>
        <w:ind w:left="22.40000000000009" w:right="2985.5999999999995" w:firstLine="0"/>
        <w:jc w:val="left"/>
        <w:rPr>
          <w:rFonts w:ascii="Arial" w:cs="Arial" w:eastAsia="Arial" w:hAnsi="Arial"/>
          <w:b w:val="0"/>
          <w:i w:val="0"/>
          <w:smallCaps w:val="0"/>
          <w:strike w:val="0"/>
          <w:color w:val="3c3c3b"/>
          <w:sz w:val="14"/>
          <w:szCs w:val="14"/>
          <w:u w:val="none"/>
          <w:shd w:fill="auto" w:val="clear"/>
          <w:vertAlign w:val="baseline"/>
        </w:r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poverty estimation. </w:t>
      </w:r>
    </w:p>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spacing w:after="0" w:before="144" w:line="276" w:lineRule="auto"/>
        <w:ind w:left="-203.2000000000005" w:right="144.0000000000009" w:firstLine="0"/>
        <w:jc w:val="left"/>
        <w:rPr>
          <w:rFonts w:ascii="Arial" w:cs="Arial" w:eastAsia="Arial" w:hAnsi="Arial"/>
          <w:b w:val="0"/>
          <w:i w:val="0"/>
          <w:smallCaps w:val="0"/>
          <w:strike w:val="0"/>
          <w:color w:val="3c3c3b"/>
          <w:sz w:val="14"/>
          <w:szCs w:val="14"/>
          <w:u w:val="none"/>
          <w:shd w:fill="auto" w:val="clear"/>
          <w:vertAlign w:val="baseline"/>
        </w:r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12 Refers to the femininity index, which shows how many times the </w:t>
      </w:r>
    </w:p>
    <w:p w:rsidR="00000000" w:rsidDel="00000000" w:rsidP="00000000" w:rsidRDefault="00000000" w:rsidRPr="00000000" w14:paraId="00000159">
      <w:pPr>
        <w:keepNext w:val="0"/>
        <w:keepLines w:val="0"/>
        <w:widowControl w:val="0"/>
        <w:pBdr>
          <w:top w:space="0" w:sz="0" w:val="nil"/>
          <w:left w:space="0" w:sz="0" w:val="nil"/>
          <w:bottom w:space="0" w:sz="0" w:val="nil"/>
          <w:right w:space="0" w:sz="0" w:val="nil"/>
          <w:between w:space="0" w:sz="0" w:val="nil"/>
        </w:pBdr>
        <w:shd w:fill="auto" w:val="clear"/>
        <w:spacing w:after="0" w:before="28.799999999999997" w:line="276" w:lineRule="auto"/>
        <w:ind w:left="22.40000000000009" w:right="-148.8000000000011" w:firstLine="0"/>
        <w:jc w:val="left"/>
        <w:rPr>
          <w:rFonts w:ascii="Arial" w:cs="Arial" w:eastAsia="Arial" w:hAnsi="Arial"/>
          <w:b w:val="0"/>
          <w:i w:val="0"/>
          <w:smallCaps w:val="0"/>
          <w:strike w:val="0"/>
          <w:color w:val="3c3c3b"/>
          <w:sz w:val="14"/>
          <w:szCs w:val="14"/>
          <w:u w:val="none"/>
          <w:shd w:fill="auto" w:val="clear"/>
          <w:vertAlign w:val="baseline"/>
        </w:r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incidence of poverty is greater among women than among men. A figure greater than 100 means that poverty is higher among women and a figure less than 100 the inverse situation. See: Economic Commission for Latin America and the Caribbean (ECLAC). 2016. </w:t>
      </w:r>
      <w:r w:rsidDel="00000000" w:rsidR="00000000" w:rsidRPr="00000000">
        <w:rPr>
          <w:rFonts w:ascii="Arial" w:cs="Arial" w:eastAsia="Arial" w:hAnsi="Arial"/>
          <w:b w:val="0"/>
          <w:i w:val="1"/>
          <w:smallCaps w:val="0"/>
          <w:strike w:val="0"/>
          <w:color w:val="3c3c3b"/>
          <w:sz w:val="14"/>
          <w:szCs w:val="14"/>
          <w:u w:val="none"/>
          <w:shd w:fill="auto" w:val="clear"/>
          <w:vertAlign w:val="baseline"/>
          <w:rtl w:val="0"/>
        </w:rPr>
        <w:t xml:space="preserve">Equality and Women’s Autonomy in the Sustainable Development Agenda</w:t>
      </w: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 Santiago: ECLAC </w:t>
      </w:r>
    </w:p>
    <w:p w:rsidR="00000000" w:rsidDel="00000000" w:rsidP="00000000" w:rsidRDefault="00000000" w:rsidRPr="00000000" w14:paraId="0000015A">
      <w:pPr>
        <w:keepNext w:val="0"/>
        <w:keepLines w:val="0"/>
        <w:widowControl w:val="0"/>
        <w:pBdr>
          <w:top w:space="0" w:sz="0" w:val="nil"/>
          <w:left w:space="0" w:sz="0" w:val="nil"/>
          <w:bottom w:space="0" w:sz="0" w:val="nil"/>
          <w:right w:space="0" w:sz="0" w:val="nil"/>
          <w:between w:space="0" w:sz="0" w:val="nil"/>
        </w:pBdr>
        <w:shd w:fill="auto" w:val="clear"/>
        <w:spacing w:after="0" w:before="144" w:line="276" w:lineRule="auto"/>
        <w:ind w:left="-203.2000000000005" w:right="33.599999999999" w:firstLine="0"/>
        <w:jc w:val="left"/>
        <w:rPr>
          <w:rFonts w:ascii="Arial" w:cs="Arial" w:eastAsia="Arial" w:hAnsi="Arial"/>
          <w:b w:val="0"/>
          <w:i w:val="0"/>
          <w:smallCaps w:val="0"/>
          <w:strike w:val="0"/>
          <w:color w:val="3c3c3b"/>
          <w:sz w:val="14"/>
          <w:szCs w:val="14"/>
          <w:u w:val="none"/>
          <w:shd w:fill="auto" w:val="clear"/>
          <w:vertAlign w:val="baseline"/>
        </w:r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13 The GMD coverage for the employment numbers for sub-Saharan </w:t>
      </w:r>
    </w:p>
    <w:p w:rsidR="00000000" w:rsidDel="00000000" w:rsidP="00000000" w:rsidRDefault="00000000" w:rsidRPr="00000000" w14:paraId="0000015B">
      <w:pPr>
        <w:keepNext w:val="0"/>
        <w:keepLines w:val="0"/>
        <w:widowControl w:val="0"/>
        <w:pBdr>
          <w:top w:space="0" w:sz="0" w:val="nil"/>
          <w:left w:space="0" w:sz="0" w:val="nil"/>
          <w:bottom w:space="0" w:sz="0" w:val="nil"/>
          <w:right w:space="0" w:sz="0" w:val="nil"/>
          <w:between w:space="0" w:sz="0" w:val="nil"/>
        </w:pBdr>
        <w:shd w:fill="auto" w:val="clear"/>
        <w:spacing w:after="0" w:before="28.799999999999997" w:line="276" w:lineRule="auto"/>
        <w:ind w:left="22.40000000000009" w:right="556.8000000000006" w:firstLine="0"/>
        <w:jc w:val="left"/>
        <w:rPr>
          <w:rFonts w:ascii="Arial" w:cs="Arial" w:eastAsia="Arial" w:hAnsi="Arial"/>
          <w:b w:val="0"/>
          <w:i w:val="0"/>
          <w:smallCaps w:val="0"/>
          <w:strike w:val="0"/>
          <w:color w:val="3c3c3b"/>
          <w:sz w:val="14"/>
          <w:szCs w:val="14"/>
          <w:u w:val="none"/>
          <w:shd w:fill="auto" w:val="clear"/>
          <w:vertAlign w:val="baseline"/>
        </w:r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Africa has information for up to 90 per cent of the sample. </w:t>
      </w:r>
    </w:p>
    <w:p w:rsidR="00000000" w:rsidDel="00000000" w:rsidP="00000000" w:rsidRDefault="00000000" w:rsidRPr="00000000" w14:paraId="0000015C">
      <w:pPr>
        <w:keepNext w:val="0"/>
        <w:keepLines w:val="0"/>
        <w:widowControl w:val="0"/>
        <w:pBdr>
          <w:top w:space="0" w:sz="0" w:val="nil"/>
          <w:left w:space="0" w:sz="0" w:val="nil"/>
          <w:bottom w:space="0" w:sz="0" w:val="nil"/>
          <w:right w:space="0" w:sz="0" w:val="nil"/>
          <w:between w:space="0" w:sz="0" w:val="nil"/>
        </w:pBdr>
        <w:shd w:fill="auto" w:val="clear"/>
        <w:spacing w:after="0" w:before="139.2" w:line="276" w:lineRule="auto"/>
        <w:ind w:left="-203.2000000000005" w:right="-264.0000000000009" w:firstLine="0"/>
        <w:jc w:val="left"/>
        <w:rPr>
          <w:rFonts w:ascii="Arial" w:cs="Arial" w:eastAsia="Arial" w:hAnsi="Arial"/>
          <w:b w:val="0"/>
          <w:i w:val="0"/>
          <w:smallCaps w:val="0"/>
          <w:strike w:val="0"/>
          <w:color w:val="3c3c3b"/>
          <w:sz w:val="14"/>
          <w:szCs w:val="14"/>
          <w:u w:val="none"/>
          <w:shd w:fill="auto" w:val="clear"/>
          <w:vertAlign w:val="baseline"/>
        </w:r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14 Countries where the difference between total poverty rates and child poverty rates are not large show no significant differences among children and the total population and are all countries with a total level of extreme poverty below 2 per cent. </w:t>
      </w:r>
    </w:p>
    <w:p w:rsidR="00000000" w:rsidDel="00000000" w:rsidP="00000000" w:rsidRDefault="00000000" w:rsidRPr="00000000" w14:paraId="0000015D">
      <w:pPr>
        <w:keepNext w:val="0"/>
        <w:keepLines w:val="0"/>
        <w:widowControl w:val="0"/>
        <w:pBdr>
          <w:top w:space="0" w:sz="0" w:val="nil"/>
          <w:left w:space="0" w:sz="0" w:val="nil"/>
          <w:bottom w:space="0" w:sz="0" w:val="nil"/>
          <w:right w:space="0" w:sz="0" w:val="nil"/>
          <w:between w:space="0" w:sz="0" w:val="nil"/>
        </w:pBdr>
        <w:shd w:fill="auto" w:val="clear"/>
        <w:spacing w:after="0" w:before="144" w:line="276" w:lineRule="auto"/>
        <w:ind w:left="-203.2000000000005" w:right="-350.39999999999964" w:firstLine="0"/>
        <w:jc w:val="left"/>
        <w:rPr>
          <w:rFonts w:ascii="Arial" w:cs="Arial" w:eastAsia="Arial" w:hAnsi="Arial"/>
          <w:b w:val="0"/>
          <w:i w:val="0"/>
          <w:smallCaps w:val="0"/>
          <w:strike w:val="0"/>
          <w:color w:val="3c3c3b"/>
          <w:sz w:val="14"/>
          <w:szCs w:val="14"/>
          <w:u w:val="none"/>
          <w:shd w:fill="auto" w:val="clear"/>
          <w:vertAlign w:val="baseline"/>
        </w:r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15 A more detailed analysis of country and regional differences is available </w:t>
      </w:r>
    </w:p>
    <w:p w:rsidR="00000000" w:rsidDel="00000000" w:rsidP="00000000" w:rsidRDefault="00000000" w:rsidRPr="00000000" w14:paraId="0000015E">
      <w:pPr>
        <w:keepNext w:val="0"/>
        <w:keepLines w:val="0"/>
        <w:widowControl w:val="0"/>
        <w:pBdr>
          <w:top w:space="0" w:sz="0" w:val="nil"/>
          <w:left w:space="0" w:sz="0" w:val="nil"/>
          <w:bottom w:space="0" w:sz="0" w:val="nil"/>
          <w:right w:space="0" w:sz="0" w:val="nil"/>
          <w:between w:space="0" w:sz="0" w:val="nil"/>
        </w:pBdr>
        <w:shd w:fill="auto" w:val="clear"/>
        <w:spacing w:after="0" w:before="28.799999999999997" w:line="276" w:lineRule="auto"/>
        <w:ind w:left="22.40000000000009" w:right="1454.4000000000005" w:firstLine="0"/>
        <w:jc w:val="left"/>
        <w:rPr>
          <w:rFonts w:ascii="Arial" w:cs="Arial" w:eastAsia="Arial" w:hAnsi="Arial"/>
          <w:b w:val="0"/>
          <w:i w:val="0"/>
          <w:smallCaps w:val="0"/>
          <w:strike w:val="0"/>
          <w:color w:val="3c3c3b"/>
          <w:sz w:val="14"/>
          <w:szCs w:val="14"/>
          <w:u w:val="none"/>
          <w:shd w:fill="auto" w:val="clear"/>
          <w:vertAlign w:val="baseline"/>
        </w:r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in the full paper from which this note draws. </w:t>
      </w:r>
    </w:p>
    <w:p w:rsidR="00000000" w:rsidDel="00000000" w:rsidP="00000000" w:rsidRDefault="00000000" w:rsidRPr="00000000" w14:paraId="0000015F">
      <w:pPr>
        <w:keepNext w:val="0"/>
        <w:keepLines w:val="0"/>
        <w:widowControl w:val="0"/>
        <w:pBdr>
          <w:top w:space="0" w:sz="0" w:val="nil"/>
          <w:left w:space="0" w:sz="0" w:val="nil"/>
          <w:bottom w:space="0" w:sz="0" w:val="nil"/>
          <w:right w:space="0" w:sz="0" w:val="nil"/>
          <w:between w:space="0" w:sz="0" w:val="nil"/>
        </w:pBdr>
        <w:shd w:fill="auto" w:val="clear"/>
        <w:spacing w:after="0" w:before="144" w:line="276" w:lineRule="auto"/>
        <w:ind w:left="-203.2000000000005" w:right="-312.00000000000045" w:firstLine="0"/>
        <w:jc w:val="left"/>
        <w:rPr>
          <w:rFonts w:ascii="Arial" w:cs="Arial" w:eastAsia="Arial" w:hAnsi="Arial"/>
          <w:b w:val="0"/>
          <w:i w:val="0"/>
          <w:smallCaps w:val="0"/>
          <w:strike w:val="0"/>
          <w:color w:val="3c3c3b"/>
          <w:sz w:val="14"/>
          <w:szCs w:val="14"/>
          <w:u w:val="none"/>
          <w:shd w:fill="auto" w:val="clear"/>
          <w:vertAlign w:val="baseline"/>
        </w:r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16 A number of studies have contested the use of headship as a relevant analytical category for a number of reasons, including the lack of comparable definitions of the terms ‘household’ and ‘head of household’; the ambiguity in the term ‘head of household’ when the assignment of headship is left to the judgement of household members; and the fact that the term ‘head of the household’ does not reflect internal conflicts in the allocation of resources. See: Buvinic, M. and G. Gupta. 1997. “Female-Headed Households and Female-Maintained Families: Are They Worth Targeting to Reduce Poverty in Developing Countries?” </w:t>
      </w:r>
      <w:r w:rsidDel="00000000" w:rsidR="00000000" w:rsidRPr="00000000">
        <w:rPr>
          <w:rFonts w:ascii="Arial" w:cs="Arial" w:eastAsia="Arial" w:hAnsi="Arial"/>
          <w:b w:val="0"/>
          <w:i w:val="1"/>
          <w:smallCaps w:val="0"/>
          <w:strike w:val="0"/>
          <w:color w:val="3c3c3b"/>
          <w:sz w:val="14"/>
          <w:szCs w:val="14"/>
          <w:u w:val="none"/>
          <w:shd w:fill="auto" w:val="clear"/>
          <w:vertAlign w:val="baseline"/>
          <w:rtl w:val="0"/>
        </w:rPr>
        <w:t xml:space="preserve">Economic Development and Cultural Change </w:t>
      </w: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45 (2): 259-280; Quisumbing, A., L. Haddad and C. Peña. 2001. “Are Women Overrepresented among the Poor? An Analysis of Poverty in 10 Developing Countries.” </w:t>
      </w:r>
      <w:r w:rsidDel="00000000" w:rsidR="00000000" w:rsidRPr="00000000">
        <w:rPr>
          <w:rFonts w:ascii="Arial" w:cs="Arial" w:eastAsia="Arial" w:hAnsi="Arial"/>
          <w:b w:val="0"/>
          <w:i w:val="1"/>
          <w:smallCaps w:val="0"/>
          <w:strike w:val="0"/>
          <w:color w:val="3c3c3b"/>
          <w:sz w:val="14"/>
          <w:szCs w:val="14"/>
          <w:u w:val="none"/>
          <w:shd w:fill="auto" w:val="clear"/>
          <w:vertAlign w:val="baseline"/>
          <w:rtl w:val="0"/>
        </w:rPr>
        <w:t xml:space="preserve">Journal of Development Economics </w:t>
      </w: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66 (1): 225-269. </w:t>
      </w:r>
    </w:p>
    <w:p w:rsidR="00000000" w:rsidDel="00000000" w:rsidP="00000000" w:rsidRDefault="00000000" w:rsidRPr="00000000" w14:paraId="00000160">
      <w:pPr>
        <w:keepNext w:val="0"/>
        <w:keepLines w:val="0"/>
        <w:widowControl w:val="0"/>
        <w:pBdr>
          <w:top w:space="0" w:sz="0" w:val="nil"/>
          <w:left w:space="0" w:sz="0" w:val="nil"/>
          <w:bottom w:space="0" w:sz="0" w:val="nil"/>
          <w:right w:space="0" w:sz="0" w:val="nil"/>
          <w:between w:space="0" w:sz="0" w:val="nil"/>
        </w:pBdr>
        <w:shd w:fill="auto" w:val="clear"/>
        <w:spacing w:after="0" w:before="139.2" w:line="276" w:lineRule="auto"/>
        <w:ind w:left="-203.2000000000005" w:right="-19.200000000000728" w:firstLine="0"/>
        <w:jc w:val="left"/>
        <w:rPr>
          <w:rFonts w:ascii="Arial" w:cs="Arial" w:eastAsia="Arial" w:hAnsi="Arial"/>
          <w:b w:val="0"/>
          <w:i w:val="0"/>
          <w:smallCaps w:val="0"/>
          <w:strike w:val="0"/>
          <w:color w:val="3c3c3b"/>
          <w:sz w:val="14"/>
          <w:szCs w:val="14"/>
          <w:u w:val="none"/>
          <w:shd w:fill="auto" w:val="clear"/>
          <w:vertAlign w:val="baseline"/>
        </w:r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17 More disaggregated classifications of senior earner households (earners 65+), child earner households (15-17) and no-earner households will be identified in the forthcoming paper by the World Bank and UN Women. </w:t>
      </w:r>
    </w:p>
    <w:p w:rsidR="00000000" w:rsidDel="00000000" w:rsidP="00000000" w:rsidRDefault="00000000" w:rsidRPr="00000000" w14:paraId="00000161">
      <w:pPr>
        <w:keepNext w:val="0"/>
        <w:keepLines w:val="0"/>
        <w:widowControl w:val="0"/>
        <w:pBdr>
          <w:top w:space="0" w:sz="0" w:val="nil"/>
          <w:left w:space="0" w:sz="0" w:val="nil"/>
          <w:bottom w:space="0" w:sz="0" w:val="nil"/>
          <w:right w:space="0" w:sz="0" w:val="nil"/>
          <w:between w:space="0" w:sz="0" w:val="nil"/>
        </w:pBdr>
        <w:shd w:fill="auto" w:val="clear"/>
        <w:spacing w:after="0" w:before="144" w:line="276" w:lineRule="auto"/>
        <w:ind w:left="-203.2000000000005" w:right="-364.8000000000002" w:firstLine="0"/>
        <w:jc w:val="left"/>
        <w:rPr>
          <w:rFonts w:ascii="Arial" w:cs="Arial" w:eastAsia="Arial" w:hAnsi="Arial"/>
          <w:b w:val="0"/>
          <w:i w:val="0"/>
          <w:smallCaps w:val="0"/>
          <w:strike w:val="0"/>
          <w:color w:val="3c3c3b"/>
          <w:sz w:val="14"/>
          <w:szCs w:val="14"/>
          <w:u w:val="none"/>
          <w:shd w:fill="auto" w:val="clear"/>
          <w:vertAlign w:val="baseline"/>
        </w:r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18 This follows the methodology of Grown and Valodia 2010. See: Grown, C. </w:t>
      </w:r>
    </w:p>
    <w:p w:rsidR="00000000" w:rsidDel="00000000" w:rsidP="00000000" w:rsidRDefault="00000000" w:rsidRPr="00000000" w14:paraId="00000162">
      <w:pPr>
        <w:keepNext w:val="0"/>
        <w:keepLines w:val="0"/>
        <w:widowControl w:val="0"/>
        <w:pBdr>
          <w:top w:space="0" w:sz="0" w:val="nil"/>
          <w:left w:space="0" w:sz="0" w:val="nil"/>
          <w:bottom w:space="0" w:sz="0" w:val="nil"/>
          <w:right w:space="0" w:sz="0" w:val="nil"/>
          <w:between w:space="0" w:sz="0" w:val="nil"/>
        </w:pBdr>
        <w:shd w:fill="auto" w:val="clear"/>
        <w:spacing w:after="0" w:before="28.799999999999997" w:line="276" w:lineRule="auto"/>
        <w:ind w:left="22.40000000000009" w:right="-254.40000000000055" w:firstLine="0"/>
        <w:jc w:val="left"/>
        <w:rPr>
          <w:rFonts w:ascii="Arial" w:cs="Arial" w:eastAsia="Arial" w:hAnsi="Arial"/>
          <w:b w:val="0"/>
          <w:i w:val="0"/>
          <w:smallCaps w:val="0"/>
          <w:strike w:val="0"/>
          <w:color w:val="3c3c3b"/>
          <w:sz w:val="14"/>
          <w:szCs w:val="14"/>
          <w:u w:val="none"/>
          <w:shd w:fill="auto" w:val="clear"/>
          <w:vertAlign w:val="baseline"/>
        </w:rPr>
      </w:pP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and I. Valodia (Eds.). 2010. </w:t>
      </w:r>
      <w:r w:rsidDel="00000000" w:rsidR="00000000" w:rsidRPr="00000000">
        <w:rPr>
          <w:rFonts w:ascii="Arial" w:cs="Arial" w:eastAsia="Arial" w:hAnsi="Arial"/>
          <w:b w:val="0"/>
          <w:i w:val="1"/>
          <w:smallCaps w:val="0"/>
          <w:strike w:val="0"/>
          <w:color w:val="3c3c3b"/>
          <w:sz w:val="14"/>
          <w:szCs w:val="14"/>
          <w:u w:val="none"/>
          <w:shd w:fill="auto" w:val="clear"/>
          <w:vertAlign w:val="baseline"/>
          <w:rtl w:val="0"/>
        </w:rPr>
        <w:t xml:space="preserve">Taxation and Gender Equity: A Comparative Analysis of Direct and Indirect Taxes in Developing and Developed Countries</w:t>
      </w:r>
      <w:r w:rsidDel="00000000" w:rsidR="00000000" w:rsidRPr="00000000">
        <w:rPr>
          <w:rFonts w:ascii="Arial" w:cs="Arial" w:eastAsia="Arial" w:hAnsi="Arial"/>
          <w:b w:val="0"/>
          <w:i w:val="0"/>
          <w:smallCaps w:val="0"/>
          <w:strike w:val="0"/>
          <w:color w:val="3c3c3b"/>
          <w:sz w:val="14"/>
          <w:szCs w:val="14"/>
          <w:u w:val="none"/>
          <w:shd w:fill="auto" w:val="clear"/>
          <w:vertAlign w:val="baseline"/>
          <w:rtl w:val="0"/>
        </w:rPr>
        <w:t xml:space="preserve">. Abington and New York: Routledge. </w:t>
      </w:r>
    </w:p>
    <w:p w:rsidR="00000000" w:rsidDel="00000000" w:rsidP="00000000" w:rsidRDefault="00000000" w:rsidRPr="00000000" w14:paraId="00000163">
      <w:pPr>
        <w:keepNext w:val="0"/>
        <w:keepLines w:val="0"/>
        <w:widowControl w:val="0"/>
        <w:pBdr>
          <w:top w:space="0" w:sz="0" w:val="nil"/>
          <w:left w:space="0" w:sz="0" w:val="nil"/>
          <w:bottom w:space="0" w:sz="0" w:val="nil"/>
          <w:right w:space="0" w:sz="0" w:val="nil"/>
          <w:between w:space="0" w:sz="0" w:val="nil"/>
        </w:pBdr>
        <w:shd w:fill="auto" w:val="clear"/>
        <w:spacing w:after="0" w:before="4267.200000000001" w:line="276" w:lineRule="auto"/>
        <w:ind w:left="9576" w:right="-5444.8" w:firstLine="0"/>
        <w:jc w:val="left"/>
        <w:rPr>
          <w:rFonts w:ascii="Arial" w:cs="Arial" w:eastAsia="Arial" w:hAnsi="Arial"/>
          <w:b w:val="1"/>
          <w:i w:val="0"/>
          <w:smallCaps w:val="0"/>
          <w:strike w:val="0"/>
          <w:color w:val="3c3c3b"/>
          <w:sz w:val="15.999999046325684"/>
          <w:szCs w:val="15.999999046325684"/>
          <w:u w:val="none"/>
          <w:shd w:fill="auto" w:val="clear"/>
          <w:vertAlign w:val="baseline"/>
        </w:rPr>
        <w:sectPr>
          <w:type w:val="continuous"/>
          <w:pgSz w:h="15840" w:w="12240"/>
          <w:pgMar w:bottom="1440" w:top="1440" w:left="1440" w:right="1440" w:header="0" w:footer="720"/>
          <w:cols w:equalWidth="0" w:num="2">
            <w:col w:space="800" w:w="4280"/>
            <w:col w:space="0" w:w="4280"/>
          </w:cols>
        </w:sectPr>
      </w:pPr>
      <w:r w:rsidDel="00000000" w:rsidR="00000000" w:rsidRPr="00000000">
        <w:rPr>
          <w:rFonts w:ascii="Arial" w:cs="Arial" w:eastAsia="Arial" w:hAnsi="Arial"/>
          <w:b w:val="1"/>
          <w:i w:val="0"/>
          <w:smallCaps w:val="0"/>
          <w:strike w:val="0"/>
          <w:color w:val="3c3c3b"/>
          <w:sz w:val="15.999999046325684"/>
          <w:szCs w:val="15.999999046325684"/>
          <w:u w:val="none"/>
          <w:shd w:fill="auto" w:val="clear"/>
          <w:vertAlign w:val="baseline"/>
          <w:rtl w:val="0"/>
        </w:rPr>
        <w:t xml:space="preserve">17 </w:t>
      </w:r>
    </w:p>
    <w:p w:rsidR="00000000" w:rsidDel="00000000" w:rsidP="00000000" w:rsidRDefault="00000000" w:rsidRPr="00000000" w14:paraId="00000164">
      <w:pPr>
        <w:keepNext w:val="0"/>
        <w:keepLines w:val="0"/>
        <w:widowControl w:val="0"/>
        <w:pBdr>
          <w:top w:space="0" w:sz="0" w:val="nil"/>
          <w:left w:space="0" w:sz="0" w:val="nil"/>
          <w:bottom w:space="0" w:sz="0" w:val="nil"/>
          <w:right w:space="0" w:sz="0" w:val="nil"/>
          <w:between w:space="0" w:sz="0" w:val="nil"/>
        </w:pBdr>
        <w:shd w:fill="auto" w:val="clear"/>
        <w:spacing w:after="0" w:before="10780.8" w:line="276" w:lineRule="auto"/>
        <w:ind w:left="-748.8" w:right="8016" w:firstLine="0"/>
        <w:jc w:val="left"/>
        <w:rPr>
          <w:rFonts w:ascii="Arial" w:cs="Arial" w:eastAsia="Arial" w:hAnsi="Arial"/>
          <w:b w:val="0"/>
          <w:i w:val="0"/>
          <w:smallCaps w:val="0"/>
          <w:strike w:val="0"/>
          <w:color w:val="3c3c3b"/>
          <w:sz w:val="20"/>
          <w:szCs w:val="20"/>
          <w:u w:val="none"/>
          <w:shd w:fill="auto" w:val="clear"/>
          <w:vertAlign w:val="baseline"/>
        </w:rPr>
      </w:pPr>
      <w:r w:rsidDel="00000000" w:rsidR="00000000" w:rsidRPr="00000000">
        <w:rPr>
          <w:rFonts w:ascii="Arial" w:cs="Arial" w:eastAsia="Arial" w:hAnsi="Arial"/>
          <w:b w:val="0"/>
          <w:i w:val="0"/>
          <w:smallCaps w:val="0"/>
          <w:strike w:val="0"/>
          <w:color w:val="3c3c3b"/>
          <w:sz w:val="20"/>
          <w:szCs w:val="20"/>
          <w:u w:val="none"/>
          <w:shd w:fill="auto" w:val="clear"/>
          <w:vertAlign w:val="baseline"/>
          <w:rtl w:val="0"/>
        </w:rPr>
        <w:t xml:space="preserve">220 East 42nd Street New York, NY 10017, USA Tel: 646-781-4400 Fax: 646-781-4444 </w:t>
      </w:r>
    </w:p>
    <w:p w:rsidR="00000000" w:rsidDel="00000000" w:rsidP="00000000" w:rsidRDefault="00000000" w:rsidRPr="00000000" w14:paraId="00000165">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748.8" w:right="7742.4" w:firstLine="0"/>
        <w:jc w:val="left"/>
        <w:rPr>
          <w:rFonts w:ascii="Arial" w:cs="Arial" w:eastAsia="Arial" w:hAnsi="Arial"/>
          <w:b w:val="0"/>
          <w:i w:val="0"/>
          <w:smallCaps w:val="0"/>
          <w:strike w:val="0"/>
          <w:color w:val="3c3c3b"/>
          <w:sz w:val="20"/>
          <w:szCs w:val="20"/>
          <w:u w:val="none"/>
          <w:shd w:fill="auto" w:val="clear"/>
          <w:vertAlign w:val="baseline"/>
        </w:rPr>
      </w:pPr>
      <w:r w:rsidDel="00000000" w:rsidR="00000000" w:rsidRPr="00000000">
        <w:rPr>
          <w:rFonts w:ascii="Arial" w:cs="Arial" w:eastAsia="Arial" w:hAnsi="Arial"/>
          <w:b w:val="0"/>
          <w:i w:val="0"/>
          <w:smallCaps w:val="0"/>
          <w:strike w:val="0"/>
          <w:color w:val="3c3c3b"/>
          <w:sz w:val="20"/>
          <w:szCs w:val="20"/>
          <w:u w:val="none"/>
          <w:shd w:fill="auto" w:val="clear"/>
          <w:vertAlign w:val="baseline"/>
          <w:rtl w:val="0"/>
        </w:rPr>
        <w:t xml:space="preserve">unwomen.org facebook.com/unwomen twitter.com/un_women youtube.com/unwomen flickr.com/unwomen instagram.com/unwomen/ </w:t>
      </w:r>
    </w:p>
    <w:sectPr>
      <w:type w:val="continuous"/>
      <w:pgSz w:h="15840" w:w="12240"/>
      <w:pgMar w:bottom="1440" w:top="1440" w:left="1440" w:right="1440" w:header="0" w:footer="720"/>
      <w:cols w:equalWidth="0" w:num="1">
        <w:col w:space="0" w:w="1224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